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885" w:rsidRDefault="00656885" w:rsidP="00656885">
      <w:pPr>
        <w:spacing w:after="0" w:line="240" w:lineRule="auto"/>
        <w:jc w:val="right"/>
        <w:rPr>
          <w:rFonts w:ascii="Times New Roman" w:eastAsia="Times New Roman" w:hAnsi="Times New Roman" w:cs="Times New Roman"/>
          <w:b/>
          <w:sz w:val="24"/>
          <w:szCs w:val="24"/>
          <w:lang w:val="en-US"/>
        </w:rPr>
      </w:pPr>
      <w:r w:rsidRPr="00656885">
        <w:rPr>
          <w:rFonts w:ascii="Times New Roman" w:eastAsia="Times New Roman" w:hAnsi="Times New Roman" w:cs="Times New Roman"/>
          <w:b/>
          <w:sz w:val="24"/>
          <w:szCs w:val="24"/>
          <w:lang w:val="en-US"/>
        </w:rPr>
        <w:t>НAЦРT</w:t>
      </w:r>
    </w:p>
    <w:p w:rsidR="00656885" w:rsidRDefault="00656885" w:rsidP="00656885">
      <w:pPr>
        <w:spacing w:after="0" w:line="240" w:lineRule="auto"/>
        <w:jc w:val="right"/>
        <w:rPr>
          <w:rFonts w:ascii="Times New Roman" w:eastAsia="Times New Roman" w:hAnsi="Times New Roman" w:cs="Times New Roman"/>
          <w:b/>
          <w:sz w:val="24"/>
          <w:szCs w:val="24"/>
          <w:lang w:val="en-US"/>
        </w:rPr>
      </w:pPr>
    </w:p>
    <w:p w:rsidR="00656885" w:rsidRDefault="00656885" w:rsidP="00656885">
      <w:pPr>
        <w:spacing w:after="0" w:line="240" w:lineRule="auto"/>
        <w:jc w:val="right"/>
        <w:rPr>
          <w:rFonts w:ascii="Times New Roman" w:eastAsia="Times New Roman" w:hAnsi="Times New Roman" w:cs="Times New Roman"/>
          <w:b/>
          <w:sz w:val="24"/>
          <w:szCs w:val="24"/>
          <w:lang w:val="en-US"/>
        </w:rPr>
      </w:pPr>
    </w:p>
    <w:p w:rsidR="00656885" w:rsidRDefault="00656885" w:rsidP="00656885">
      <w:pPr>
        <w:spacing w:after="0" w:line="240" w:lineRule="auto"/>
        <w:jc w:val="right"/>
        <w:rPr>
          <w:rFonts w:ascii="Times New Roman" w:eastAsia="Times New Roman" w:hAnsi="Times New Roman" w:cs="Times New Roman"/>
          <w:b/>
          <w:sz w:val="24"/>
          <w:szCs w:val="24"/>
          <w:lang w:val="en-US"/>
        </w:rPr>
      </w:pPr>
    </w:p>
    <w:p w:rsidR="00656885" w:rsidRPr="00656885" w:rsidRDefault="00656885" w:rsidP="00656885">
      <w:pPr>
        <w:spacing w:after="0" w:line="240" w:lineRule="auto"/>
        <w:jc w:val="center"/>
        <w:rPr>
          <w:rFonts w:ascii="Times New Roman" w:eastAsia="Times New Roman" w:hAnsi="Times New Roman" w:cs="Times New Roman"/>
          <w:b/>
          <w:sz w:val="24"/>
          <w:szCs w:val="24"/>
          <w:lang w:val="sr-Cyrl-RS"/>
        </w:rPr>
      </w:pPr>
      <w:r w:rsidRPr="00656885">
        <w:rPr>
          <w:rFonts w:ascii="Times New Roman" w:eastAsia="Times New Roman" w:hAnsi="Times New Roman" w:cs="Times New Roman"/>
          <w:b/>
          <w:sz w:val="24"/>
          <w:szCs w:val="24"/>
          <w:lang w:val="sr-Cyrl-RS"/>
        </w:rPr>
        <w:t xml:space="preserve">ЗАКОН </w:t>
      </w:r>
    </w:p>
    <w:p w:rsidR="00656885" w:rsidRPr="00656885" w:rsidRDefault="00656885" w:rsidP="00656885">
      <w:pPr>
        <w:spacing w:after="0" w:line="240" w:lineRule="auto"/>
        <w:jc w:val="center"/>
        <w:rPr>
          <w:rFonts w:ascii="Times New Roman" w:eastAsia="Times New Roman" w:hAnsi="Times New Roman" w:cs="Times New Roman"/>
          <w:b/>
          <w:sz w:val="24"/>
          <w:szCs w:val="24"/>
          <w:lang w:val="sr-Cyrl-RS"/>
        </w:rPr>
      </w:pPr>
      <w:r w:rsidRPr="00656885">
        <w:rPr>
          <w:rFonts w:ascii="Times New Roman" w:eastAsia="Times New Roman" w:hAnsi="Times New Roman" w:cs="Times New Roman"/>
          <w:b/>
          <w:sz w:val="24"/>
          <w:szCs w:val="24"/>
          <w:lang w:val="sr-Cyrl-RS"/>
        </w:rPr>
        <w:t>О ПОТВРЂИВАЊУ</w:t>
      </w:r>
    </w:p>
    <w:p w:rsidR="00656885" w:rsidRPr="00656885" w:rsidRDefault="00656885" w:rsidP="00656885">
      <w:pPr>
        <w:spacing w:after="0" w:line="240" w:lineRule="auto"/>
        <w:jc w:val="right"/>
        <w:rPr>
          <w:rFonts w:ascii="Times New Roman" w:eastAsia="Times New Roman" w:hAnsi="Times New Roman" w:cs="Times New Roman"/>
          <w:b/>
          <w:sz w:val="24"/>
          <w:szCs w:val="24"/>
          <w:lang w:val="en-US"/>
        </w:rPr>
      </w:pPr>
    </w:p>
    <w:p w:rsidR="00656885" w:rsidRPr="00656885" w:rsidRDefault="00656885" w:rsidP="00656885">
      <w:pPr>
        <w:spacing w:after="0" w:line="240" w:lineRule="auto"/>
        <w:jc w:val="center"/>
        <w:rPr>
          <w:rFonts w:ascii="Times New Roman" w:eastAsia="Times New Roman" w:hAnsi="Times New Roman" w:cs="Times New Roman"/>
          <w:b/>
          <w:sz w:val="24"/>
          <w:szCs w:val="24"/>
          <w:lang w:val="en-US"/>
        </w:rPr>
      </w:pPr>
      <w:r w:rsidRPr="00656885">
        <w:rPr>
          <w:rFonts w:ascii="Times New Roman" w:eastAsia="Times New Roman" w:hAnsi="Times New Roman" w:cs="Times New Roman"/>
          <w:b/>
          <w:sz w:val="24"/>
          <w:szCs w:val="24"/>
          <w:lang w:val="sr-Cyrl-CS"/>
        </w:rPr>
        <w:t xml:space="preserve">ОДЛУКE </w:t>
      </w:r>
      <w:r w:rsidRPr="00656885">
        <w:rPr>
          <w:rFonts w:ascii="Times New Roman" w:eastAsia="Times New Roman" w:hAnsi="Times New Roman" w:cs="Times New Roman"/>
          <w:b/>
          <w:sz w:val="24"/>
          <w:szCs w:val="24"/>
          <w:lang w:val="sr-Cyrl-RS"/>
        </w:rPr>
        <w:t>МЕШОВИТОГ КОМИТЕТА</w:t>
      </w:r>
    </w:p>
    <w:p w:rsidR="00656885" w:rsidRPr="00656885" w:rsidRDefault="00656885" w:rsidP="00656885">
      <w:pPr>
        <w:spacing w:after="0" w:line="240" w:lineRule="auto"/>
        <w:jc w:val="center"/>
        <w:rPr>
          <w:rFonts w:ascii="Times New Roman" w:eastAsia="Times New Roman" w:hAnsi="Times New Roman" w:cs="Times New Roman"/>
          <w:b/>
          <w:sz w:val="24"/>
          <w:szCs w:val="24"/>
          <w:lang w:val="sr-Cyrl-RS"/>
        </w:rPr>
      </w:pPr>
      <w:r w:rsidRPr="00656885">
        <w:rPr>
          <w:rFonts w:ascii="Times New Roman" w:eastAsia="Times New Roman" w:hAnsi="Times New Roman" w:cs="Times New Roman"/>
          <w:b/>
          <w:sz w:val="24"/>
          <w:szCs w:val="24"/>
          <w:lang w:val="en-US"/>
        </w:rPr>
        <w:t xml:space="preserve">ИЗМЕЂУ ДРЖАВА ЕФТА </w:t>
      </w:r>
      <w:r w:rsidRPr="00656885">
        <w:rPr>
          <w:rFonts w:ascii="Times New Roman" w:eastAsia="Times New Roman" w:hAnsi="Times New Roman" w:cs="Times New Roman"/>
          <w:b/>
          <w:sz w:val="24"/>
          <w:szCs w:val="24"/>
          <w:lang w:val="sr-Cyrl-RS"/>
        </w:rPr>
        <w:t>И РЕПУБЛИКЕ СРБИЈЕ</w:t>
      </w:r>
      <w:r w:rsidRPr="0065688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sr-Cyrl-CS"/>
        </w:rPr>
        <w:t>БРОЈ</w:t>
      </w:r>
      <w:r w:rsidRPr="00656885">
        <w:rPr>
          <w:rFonts w:ascii="Times New Roman" w:eastAsia="Times New Roman" w:hAnsi="Times New Roman" w:cs="Times New Roman"/>
          <w:b/>
          <w:sz w:val="24"/>
          <w:szCs w:val="24"/>
          <w:lang w:val="sr-Cyrl-CS"/>
        </w:rPr>
        <w:t xml:space="preserve"> 1/201</w:t>
      </w:r>
      <w:r w:rsidRPr="00656885">
        <w:rPr>
          <w:rFonts w:ascii="Times New Roman" w:eastAsia="Times New Roman" w:hAnsi="Times New Roman" w:cs="Times New Roman"/>
          <w:b/>
          <w:sz w:val="24"/>
          <w:szCs w:val="24"/>
          <w:lang w:val="en-US"/>
        </w:rPr>
        <w:t>8</w:t>
      </w:r>
    </w:p>
    <w:p w:rsidR="0032584B" w:rsidRDefault="00656885" w:rsidP="00656885">
      <w:pPr>
        <w:spacing w:after="0" w:line="240" w:lineRule="auto"/>
        <w:jc w:val="center"/>
        <w:rPr>
          <w:rFonts w:ascii="Times New Roman" w:eastAsia="Times New Roman" w:hAnsi="Times New Roman" w:cs="Times New Roman"/>
          <w:b/>
          <w:sz w:val="24"/>
          <w:szCs w:val="24"/>
          <w:lang w:val="sr-Cyrl-CS"/>
        </w:rPr>
      </w:pPr>
      <w:r w:rsidRPr="00656885">
        <w:rPr>
          <w:rFonts w:ascii="Times New Roman" w:eastAsia="Times New Roman" w:hAnsi="Times New Roman" w:cs="Times New Roman"/>
          <w:b/>
          <w:sz w:val="24"/>
          <w:szCs w:val="24"/>
          <w:lang w:val="sr-Cyrl-RS"/>
        </w:rPr>
        <w:t>О ИЗМЕНИ</w:t>
      </w:r>
      <w:r w:rsidRPr="00656885">
        <w:rPr>
          <w:rFonts w:ascii="Times New Roman" w:eastAsia="Times New Roman" w:hAnsi="Times New Roman" w:cs="Times New Roman"/>
          <w:b/>
          <w:sz w:val="24"/>
          <w:szCs w:val="24"/>
          <w:lang w:val="sr-Cyrl-CS"/>
        </w:rPr>
        <w:t xml:space="preserve"> ПРОТОКОЛА </w:t>
      </w:r>
      <w:r w:rsidRPr="00656885">
        <w:rPr>
          <w:rFonts w:ascii="Times New Roman" w:eastAsia="Times New Roman" w:hAnsi="Times New Roman" w:cs="Times New Roman"/>
          <w:b/>
          <w:sz w:val="24"/>
          <w:szCs w:val="24"/>
          <w:lang w:val="sr-Cyrl-RS"/>
        </w:rPr>
        <w:t>Б</w:t>
      </w:r>
      <w:r w:rsidRPr="00656885">
        <w:rPr>
          <w:rFonts w:ascii="Times New Roman" w:eastAsia="Times New Roman" w:hAnsi="Times New Roman" w:cs="Times New Roman"/>
          <w:b/>
          <w:sz w:val="24"/>
          <w:szCs w:val="24"/>
          <w:lang w:val="sr-Cyrl-CS"/>
        </w:rPr>
        <w:t xml:space="preserve"> УЗ СПОРАЗУМ О СЛОБОДНОЈ ТРГОВИНИ ИЗМЕЂУ </w:t>
      </w:r>
      <w:r w:rsidRPr="00656885">
        <w:rPr>
          <w:rFonts w:ascii="Times New Roman" w:eastAsia="Times New Roman" w:hAnsi="Times New Roman" w:cs="Times New Roman"/>
          <w:b/>
          <w:sz w:val="24"/>
          <w:szCs w:val="24"/>
          <w:lang w:val="sr-Cyrl-RS"/>
        </w:rPr>
        <w:t>ДРЖАВА EФTA</w:t>
      </w:r>
      <w:r w:rsidRPr="00656885">
        <w:rPr>
          <w:rFonts w:ascii="Times New Roman" w:eastAsia="Times New Roman" w:hAnsi="Times New Roman" w:cs="Times New Roman"/>
          <w:b/>
          <w:sz w:val="24"/>
          <w:szCs w:val="24"/>
          <w:lang w:val="en-US"/>
        </w:rPr>
        <w:t xml:space="preserve"> </w:t>
      </w:r>
      <w:r w:rsidRPr="00656885">
        <w:rPr>
          <w:rFonts w:ascii="Times New Roman" w:eastAsia="Times New Roman" w:hAnsi="Times New Roman" w:cs="Times New Roman"/>
          <w:b/>
          <w:sz w:val="24"/>
          <w:szCs w:val="24"/>
          <w:lang w:val="sr-Cyrl-RS"/>
        </w:rPr>
        <w:t>И РЕПУБЛИКЕ СРБИЈЕ</w:t>
      </w:r>
      <w:r w:rsidRPr="00656885">
        <w:rPr>
          <w:rFonts w:ascii="Times New Roman" w:eastAsia="Times New Roman" w:hAnsi="Times New Roman" w:cs="Times New Roman"/>
          <w:b/>
          <w:sz w:val="24"/>
          <w:szCs w:val="20"/>
          <w:lang w:val="sr-Cyrl-CS" w:eastAsia="en-GB"/>
        </w:rPr>
        <w:t xml:space="preserve"> О ДЕФИНИЦИЈИ ПОЈМА</w:t>
      </w:r>
      <w:r w:rsidRPr="00656885">
        <w:rPr>
          <w:rFonts w:ascii="Times New Roman" w:eastAsia="Times New Roman" w:hAnsi="Times New Roman" w:cs="Times New Roman"/>
          <w:b/>
          <w:sz w:val="24"/>
          <w:szCs w:val="24"/>
          <w:lang w:val="sr-Cyrl-CS"/>
        </w:rPr>
        <w:t xml:space="preserve"> „ПРОИЗВОДИ СА ПОРЕКЛОМ” И МЕТОДАМА </w:t>
      </w:r>
    </w:p>
    <w:p w:rsidR="00656885" w:rsidRDefault="00656885" w:rsidP="00656885">
      <w:pPr>
        <w:spacing w:after="0" w:line="240" w:lineRule="auto"/>
        <w:jc w:val="center"/>
        <w:rPr>
          <w:rFonts w:ascii="Times New Roman" w:eastAsia="Times New Roman" w:hAnsi="Times New Roman" w:cs="Times New Roman"/>
          <w:b/>
          <w:sz w:val="24"/>
          <w:szCs w:val="24"/>
          <w:lang w:val="sr-Cyrl-CS"/>
        </w:rPr>
      </w:pPr>
      <w:r w:rsidRPr="00656885">
        <w:rPr>
          <w:rFonts w:ascii="Times New Roman" w:eastAsia="Times New Roman" w:hAnsi="Times New Roman" w:cs="Times New Roman"/>
          <w:b/>
          <w:sz w:val="24"/>
          <w:szCs w:val="24"/>
          <w:lang w:val="sr-Cyrl-CS"/>
        </w:rPr>
        <w:t>АДМИНИСТРАТИВНЕ</w:t>
      </w:r>
      <w:r w:rsidR="0032584B">
        <w:rPr>
          <w:rFonts w:ascii="Times New Roman" w:eastAsia="Times New Roman" w:hAnsi="Times New Roman" w:cs="Times New Roman"/>
          <w:b/>
          <w:sz w:val="24"/>
          <w:szCs w:val="24"/>
          <w:lang w:val="en-US"/>
        </w:rPr>
        <w:t xml:space="preserve"> </w:t>
      </w:r>
      <w:r w:rsidRPr="00656885">
        <w:rPr>
          <w:rFonts w:ascii="Times New Roman" w:eastAsia="Times New Roman" w:hAnsi="Times New Roman" w:cs="Times New Roman"/>
          <w:b/>
          <w:sz w:val="24"/>
          <w:szCs w:val="24"/>
          <w:lang w:val="sr-Cyrl-CS"/>
        </w:rPr>
        <w:t>САРАДЊЕ</w:t>
      </w:r>
    </w:p>
    <w:p w:rsidR="00656885" w:rsidRDefault="00656885" w:rsidP="00656885">
      <w:pPr>
        <w:spacing w:after="0" w:line="240" w:lineRule="auto"/>
        <w:jc w:val="center"/>
        <w:rPr>
          <w:rFonts w:ascii="Times New Roman" w:eastAsia="Times New Roman" w:hAnsi="Times New Roman" w:cs="Times New Roman"/>
          <w:b/>
          <w:sz w:val="24"/>
          <w:szCs w:val="24"/>
          <w:lang w:val="sr-Cyrl-CS"/>
        </w:rPr>
      </w:pPr>
    </w:p>
    <w:p w:rsidR="00656885" w:rsidRDefault="00656885" w:rsidP="00656885">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И</w:t>
      </w:r>
    </w:p>
    <w:p w:rsidR="00656885" w:rsidRDefault="00656885" w:rsidP="00656885">
      <w:pPr>
        <w:spacing w:after="0" w:line="240" w:lineRule="auto"/>
        <w:jc w:val="center"/>
        <w:rPr>
          <w:rFonts w:ascii="Times New Roman" w:eastAsia="Times New Roman" w:hAnsi="Times New Roman" w:cs="Times New Roman"/>
          <w:b/>
          <w:sz w:val="24"/>
          <w:szCs w:val="24"/>
          <w:lang w:val="sr-Cyrl-CS"/>
        </w:rPr>
      </w:pPr>
    </w:p>
    <w:p w:rsidR="0032584B" w:rsidRDefault="00656885" w:rsidP="00656885">
      <w:pPr>
        <w:spacing w:after="0" w:line="240" w:lineRule="auto"/>
        <w:jc w:val="center"/>
        <w:rPr>
          <w:rFonts w:ascii="Times New Roman" w:eastAsia="Times New Roman" w:hAnsi="Times New Roman" w:cs="Times New Roman"/>
          <w:b/>
          <w:caps/>
          <w:sz w:val="24"/>
          <w:szCs w:val="24"/>
          <w:lang w:val="sr-Cyrl-RS"/>
        </w:rPr>
      </w:pPr>
      <w:r w:rsidRPr="00656885">
        <w:rPr>
          <w:rFonts w:ascii="Times New Roman" w:eastAsia="Times New Roman" w:hAnsi="Times New Roman" w:cs="Times New Roman"/>
          <w:b/>
          <w:caps/>
          <w:sz w:val="24"/>
          <w:szCs w:val="24"/>
          <w:lang w:val="sr-Cyrl-RS"/>
        </w:rPr>
        <w:t>О</w:t>
      </w:r>
      <w:r>
        <w:rPr>
          <w:rFonts w:ascii="Times New Roman" w:eastAsia="Times New Roman" w:hAnsi="Times New Roman" w:cs="Times New Roman"/>
          <w:b/>
          <w:caps/>
          <w:sz w:val="24"/>
          <w:szCs w:val="24"/>
          <w:lang w:val="sr-Cyrl-RS"/>
        </w:rPr>
        <w:t>ДЛУКЕ</w:t>
      </w:r>
      <w:r w:rsidRPr="00656885">
        <w:rPr>
          <w:rFonts w:ascii="Times New Roman" w:eastAsia="Times New Roman" w:hAnsi="Times New Roman" w:cs="Times New Roman"/>
          <w:b/>
          <w:caps/>
          <w:sz w:val="24"/>
          <w:szCs w:val="24"/>
          <w:lang w:val="sr-Cyrl-RS"/>
        </w:rPr>
        <w:t xml:space="preserve"> МЕШОВИТОГ КОМИТЕТА ДРЖАВА ЕФТА И </w:t>
      </w:r>
      <w:r w:rsidR="0071691A">
        <w:rPr>
          <w:rFonts w:ascii="Times New Roman" w:eastAsia="Times New Roman" w:hAnsi="Times New Roman" w:cs="Times New Roman"/>
          <w:b/>
          <w:caps/>
          <w:sz w:val="24"/>
          <w:szCs w:val="24"/>
          <w:lang w:val="sr-Cyrl-RS"/>
        </w:rPr>
        <w:t xml:space="preserve">РЕПУБЛИКЕ </w:t>
      </w:r>
      <w:r w:rsidRPr="00656885">
        <w:rPr>
          <w:rFonts w:ascii="Times New Roman" w:eastAsia="Times New Roman" w:hAnsi="Times New Roman" w:cs="Times New Roman"/>
          <w:b/>
          <w:caps/>
          <w:sz w:val="24"/>
          <w:szCs w:val="24"/>
          <w:lang w:val="sr-Cyrl-RS"/>
        </w:rPr>
        <w:t>СРБИЈЕ</w:t>
      </w:r>
      <w:r>
        <w:rPr>
          <w:rFonts w:ascii="Times New Roman" w:eastAsia="Times New Roman" w:hAnsi="Times New Roman" w:cs="Times New Roman"/>
          <w:b/>
          <w:caps/>
          <w:sz w:val="24"/>
          <w:szCs w:val="24"/>
          <w:lang w:val="sr-Cyrl-RS"/>
        </w:rPr>
        <w:t xml:space="preserve"> </w:t>
      </w:r>
      <w:r w:rsidR="0071691A">
        <w:rPr>
          <w:rFonts w:ascii="Times New Roman" w:eastAsia="Times New Roman" w:hAnsi="Times New Roman" w:cs="Times New Roman"/>
          <w:b/>
          <w:caps/>
          <w:sz w:val="24"/>
          <w:szCs w:val="24"/>
          <w:lang w:val="sr-Cyrl-RS"/>
        </w:rPr>
        <w:t>Број 2/</w:t>
      </w:r>
      <w:r w:rsidR="00711F79">
        <w:rPr>
          <w:rFonts w:ascii="Times New Roman" w:eastAsia="Times New Roman" w:hAnsi="Times New Roman" w:cs="Times New Roman"/>
          <w:b/>
          <w:caps/>
          <w:sz w:val="24"/>
          <w:szCs w:val="24"/>
          <w:lang w:val="sr-Cyrl-RS"/>
        </w:rPr>
        <w:t>2018</w:t>
      </w:r>
      <w:r w:rsidRPr="00656885">
        <w:rPr>
          <w:rFonts w:ascii="Times New Roman" w:eastAsia="Times New Roman" w:hAnsi="Times New Roman" w:cs="Times New Roman"/>
          <w:b/>
          <w:caps/>
          <w:sz w:val="24"/>
          <w:szCs w:val="24"/>
          <w:lang w:val="sr-Cyrl-RS"/>
        </w:rPr>
        <w:t xml:space="preserve"> </w:t>
      </w:r>
      <w:r>
        <w:rPr>
          <w:rFonts w:ascii="Times New Roman" w:eastAsia="Times New Roman" w:hAnsi="Times New Roman" w:cs="Times New Roman"/>
          <w:b/>
          <w:caps/>
          <w:sz w:val="24"/>
          <w:szCs w:val="24"/>
          <w:lang w:val="sr-Cyrl-RS"/>
        </w:rPr>
        <w:t>О ИЗМЕНИ</w:t>
      </w:r>
      <w:r w:rsidRPr="00656885">
        <w:rPr>
          <w:rFonts w:ascii="Times New Roman" w:eastAsia="Times New Roman" w:hAnsi="Times New Roman" w:cs="Times New Roman"/>
          <w:b/>
          <w:caps/>
          <w:sz w:val="24"/>
          <w:szCs w:val="24"/>
          <w:lang w:val="sr-Cyrl-RS"/>
        </w:rPr>
        <w:t xml:space="preserve"> АНЕКСА </w:t>
      </w:r>
      <w:r w:rsidRPr="00656885">
        <w:rPr>
          <w:rFonts w:ascii="Times New Roman" w:eastAsia="Times New Roman" w:hAnsi="Times New Roman" w:cs="Times New Roman"/>
          <w:b/>
          <w:caps/>
          <w:sz w:val="24"/>
          <w:szCs w:val="24"/>
          <w:lang w:val="en-US"/>
        </w:rPr>
        <w:t>IV</w:t>
      </w:r>
      <w:r w:rsidRPr="00656885">
        <w:rPr>
          <w:rFonts w:ascii="Times New Roman" w:eastAsia="Times New Roman" w:hAnsi="Times New Roman" w:cs="Times New Roman"/>
          <w:b/>
          <w:caps/>
          <w:sz w:val="24"/>
          <w:szCs w:val="24"/>
          <w:lang w:val="sr-Cyrl-RS"/>
        </w:rPr>
        <w:t xml:space="preserve"> СПОРАЗУМА О СЛОБОДНОЈ ТРГОВИНИ  ИЗМЕЂУ ДРЖАВА ЕФТА И РЕПУБЛИКЕ СРБИЈЕ</w:t>
      </w:r>
    </w:p>
    <w:p w:rsidR="00656885" w:rsidRPr="00656885" w:rsidRDefault="00656885" w:rsidP="00656885">
      <w:pPr>
        <w:spacing w:after="0" w:line="240" w:lineRule="auto"/>
        <w:jc w:val="center"/>
        <w:rPr>
          <w:rFonts w:ascii="Times New Roman" w:eastAsia="Times New Roman" w:hAnsi="Times New Roman" w:cs="Times New Roman"/>
          <w:b/>
          <w:caps/>
          <w:sz w:val="24"/>
          <w:szCs w:val="24"/>
          <w:lang w:val="sr-Cyrl-RS"/>
        </w:rPr>
      </w:pPr>
      <w:r w:rsidRPr="00656885">
        <w:rPr>
          <w:rFonts w:ascii="Times New Roman" w:eastAsia="Times New Roman" w:hAnsi="Times New Roman" w:cs="Times New Roman"/>
          <w:b/>
          <w:caps/>
          <w:sz w:val="24"/>
          <w:szCs w:val="24"/>
          <w:lang w:val="sr-Cyrl-RS"/>
        </w:rPr>
        <w:t xml:space="preserve"> О ОЛАКШАВАЊУ ТРГОВИНЕ</w:t>
      </w:r>
    </w:p>
    <w:p w:rsidR="00656885" w:rsidRDefault="00656885" w:rsidP="00656885">
      <w:pPr>
        <w:spacing w:after="0" w:line="240" w:lineRule="auto"/>
        <w:jc w:val="center"/>
        <w:rPr>
          <w:rFonts w:ascii="Times New Roman" w:eastAsia="Times New Roman" w:hAnsi="Times New Roman" w:cs="Times New Roman"/>
          <w:b/>
          <w:caps/>
          <w:sz w:val="24"/>
          <w:szCs w:val="24"/>
          <w:lang w:val="sr-Cyrl-RS"/>
        </w:rPr>
      </w:pPr>
    </w:p>
    <w:p w:rsidR="007532C3" w:rsidRPr="00656885" w:rsidRDefault="007532C3" w:rsidP="00656885">
      <w:pPr>
        <w:spacing w:after="0" w:line="240" w:lineRule="auto"/>
        <w:jc w:val="center"/>
        <w:rPr>
          <w:rFonts w:ascii="Times New Roman" w:eastAsia="Times New Roman" w:hAnsi="Times New Roman" w:cs="Times New Roman"/>
          <w:b/>
          <w:caps/>
          <w:sz w:val="24"/>
          <w:szCs w:val="24"/>
          <w:lang w:val="sr-Cyrl-RS"/>
        </w:rPr>
      </w:pPr>
    </w:p>
    <w:p w:rsidR="00656885" w:rsidRPr="00656885" w:rsidRDefault="00656885" w:rsidP="00656885">
      <w:pPr>
        <w:spacing w:after="0" w:line="240" w:lineRule="auto"/>
        <w:jc w:val="center"/>
        <w:rPr>
          <w:rFonts w:ascii="Times New Roman" w:eastAsia="Times New Roman" w:hAnsi="Times New Roman" w:cs="Times New Roman"/>
          <w:b/>
          <w:caps/>
          <w:sz w:val="24"/>
          <w:szCs w:val="24"/>
          <w:lang w:val="sr-Cyrl-RS"/>
        </w:rPr>
      </w:pPr>
    </w:p>
    <w:p w:rsidR="0071691A" w:rsidRPr="007532C3" w:rsidRDefault="0071691A" w:rsidP="00711F79">
      <w:pPr>
        <w:spacing w:after="0" w:line="240" w:lineRule="auto"/>
        <w:jc w:val="center"/>
        <w:rPr>
          <w:rFonts w:ascii="Times New Roman" w:eastAsia="Times New Roman" w:hAnsi="Times New Roman" w:cs="Times New Roman"/>
          <w:sz w:val="24"/>
          <w:szCs w:val="24"/>
          <w:lang w:val="sr-Cyrl-RS"/>
        </w:rPr>
      </w:pPr>
      <w:r w:rsidRPr="007532C3">
        <w:rPr>
          <w:rFonts w:ascii="Times New Roman" w:eastAsia="Times New Roman" w:hAnsi="Times New Roman" w:cs="Times New Roman"/>
          <w:sz w:val="24"/>
          <w:szCs w:val="24"/>
          <w:lang w:val="sr-Cyrl-RS"/>
        </w:rPr>
        <w:t>Члан 1.</w:t>
      </w:r>
    </w:p>
    <w:p w:rsidR="0071691A" w:rsidRPr="007532C3" w:rsidRDefault="0071691A" w:rsidP="00711F79">
      <w:pPr>
        <w:spacing w:after="0" w:line="240" w:lineRule="auto"/>
        <w:jc w:val="both"/>
        <w:rPr>
          <w:rFonts w:ascii="Times New Roman" w:eastAsia="Times New Roman" w:hAnsi="Times New Roman" w:cs="Times New Roman"/>
          <w:sz w:val="24"/>
          <w:szCs w:val="24"/>
          <w:lang w:val="sr-Cyrl-RS"/>
        </w:rPr>
      </w:pPr>
    </w:p>
    <w:p w:rsidR="0071691A" w:rsidRDefault="002A38CA" w:rsidP="00711F79">
      <w:pPr>
        <w:spacing w:after="0" w:line="240" w:lineRule="auto"/>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Потврђује</w:t>
      </w:r>
      <w:r w:rsidR="0071691A" w:rsidRPr="007532C3">
        <w:rPr>
          <w:rFonts w:ascii="Times New Roman" w:eastAsia="Times New Roman" w:hAnsi="Times New Roman" w:cs="Times New Roman"/>
          <w:sz w:val="24"/>
          <w:szCs w:val="24"/>
          <w:lang w:val="sr-Cyrl-RS"/>
        </w:rPr>
        <w:t xml:space="preserve"> се Одлука Мешовитог комитета између држава ЕФТА и Републике</w:t>
      </w:r>
      <w:r w:rsidR="005775DD">
        <w:rPr>
          <w:rFonts w:ascii="Times New Roman" w:eastAsia="Times New Roman" w:hAnsi="Times New Roman" w:cs="Times New Roman"/>
          <w:sz w:val="24"/>
          <w:szCs w:val="24"/>
          <w:lang w:val="sr-Cyrl-RS"/>
        </w:rPr>
        <w:t xml:space="preserve"> Србије број 1/2018 о измени Пр</w:t>
      </w:r>
      <w:r w:rsidR="0071691A" w:rsidRPr="007532C3">
        <w:rPr>
          <w:rFonts w:ascii="Times New Roman" w:eastAsia="Times New Roman" w:hAnsi="Times New Roman" w:cs="Times New Roman"/>
          <w:sz w:val="24"/>
          <w:szCs w:val="24"/>
          <w:lang w:val="sr-Cyrl-RS"/>
        </w:rPr>
        <w:t>ото</w:t>
      </w:r>
      <w:r w:rsidR="005775DD">
        <w:rPr>
          <w:rFonts w:ascii="Times New Roman" w:eastAsia="Times New Roman" w:hAnsi="Times New Roman" w:cs="Times New Roman"/>
          <w:sz w:val="24"/>
          <w:szCs w:val="24"/>
          <w:lang w:val="sr-Cyrl-RS"/>
        </w:rPr>
        <w:t>ко</w:t>
      </w:r>
      <w:r w:rsidR="0071691A" w:rsidRPr="007532C3">
        <w:rPr>
          <w:rFonts w:ascii="Times New Roman" w:eastAsia="Times New Roman" w:hAnsi="Times New Roman" w:cs="Times New Roman"/>
          <w:sz w:val="24"/>
          <w:szCs w:val="24"/>
          <w:lang w:val="sr-Cyrl-RS"/>
        </w:rPr>
        <w:t>ла Б уз Споразум о слободној трговини између држава ЕФТА и Републике Србије о дефиницији појма „производи са пореклом” и методама административне сарадње и Одлука Мешовитог комитета држава ЕФТА и Републике Србије број 2/2018 о измени Анекса IV Споразума о слободној трговини између држава ЕФТА и Републике Србије о олакшавању трговине, усвојене</w:t>
      </w:r>
      <w:r>
        <w:rPr>
          <w:rFonts w:ascii="Times New Roman" w:eastAsia="Times New Roman" w:hAnsi="Times New Roman" w:cs="Times New Roman"/>
          <w:sz w:val="24"/>
          <w:szCs w:val="24"/>
          <w:lang w:val="sr-Cyrl-RS"/>
        </w:rPr>
        <w:t xml:space="preserve"> у Женеви </w:t>
      </w:r>
      <w:r w:rsidR="0071691A" w:rsidRPr="007532C3">
        <w:rPr>
          <w:rFonts w:ascii="Times New Roman" w:eastAsia="Times New Roman" w:hAnsi="Times New Roman" w:cs="Times New Roman"/>
          <w:sz w:val="24"/>
          <w:szCs w:val="24"/>
          <w:lang w:val="sr-Cyrl-RS"/>
        </w:rPr>
        <w:t>19. јуна 2018. године у оригиналу на енглеском језику.</w:t>
      </w:r>
    </w:p>
    <w:p w:rsidR="00711F79" w:rsidRPr="007532C3" w:rsidRDefault="00711F79" w:rsidP="00711F79">
      <w:pPr>
        <w:spacing w:after="0" w:line="240" w:lineRule="auto"/>
        <w:jc w:val="both"/>
        <w:rPr>
          <w:rFonts w:ascii="Times New Roman" w:eastAsia="Times New Roman" w:hAnsi="Times New Roman" w:cs="Times New Roman"/>
          <w:sz w:val="24"/>
          <w:szCs w:val="24"/>
          <w:lang w:val="sr-Cyrl-RS"/>
        </w:rPr>
      </w:pPr>
    </w:p>
    <w:p w:rsidR="0071691A" w:rsidRPr="007532C3" w:rsidRDefault="0071691A" w:rsidP="00711F79">
      <w:pPr>
        <w:spacing w:after="0" w:line="240" w:lineRule="auto"/>
        <w:jc w:val="center"/>
        <w:rPr>
          <w:rFonts w:ascii="Times New Roman" w:eastAsia="Times New Roman" w:hAnsi="Times New Roman" w:cs="Times New Roman"/>
          <w:sz w:val="24"/>
          <w:szCs w:val="24"/>
          <w:lang w:val="sr-Cyrl-RS"/>
        </w:rPr>
      </w:pPr>
      <w:r w:rsidRPr="007532C3">
        <w:rPr>
          <w:rFonts w:ascii="Times New Roman" w:eastAsia="Times New Roman" w:hAnsi="Times New Roman" w:cs="Times New Roman"/>
          <w:sz w:val="24"/>
          <w:szCs w:val="24"/>
          <w:lang w:val="sr-Cyrl-RS"/>
        </w:rPr>
        <w:t>Члан 2.</w:t>
      </w:r>
    </w:p>
    <w:p w:rsidR="0071691A" w:rsidRPr="007532C3" w:rsidRDefault="0071691A" w:rsidP="00711F79">
      <w:pPr>
        <w:spacing w:after="0" w:line="240" w:lineRule="auto"/>
        <w:jc w:val="both"/>
        <w:rPr>
          <w:rFonts w:ascii="Times New Roman" w:eastAsia="Times New Roman" w:hAnsi="Times New Roman" w:cs="Times New Roman"/>
          <w:sz w:val="24"/>
          <w:szCs w:val="24"/>
          <w:lang w:val="sr-Cyrl-RS"/>
        </w:rPr>
      </w:pPr>
    </w:p>
    <w:p w:rsidR="0071691A" w:rsidRDefault="0071691A" w:rsidP="00711F79">
      <w:pPr>
        <w:spacing w:after="0" w:line="240" w:lineRule="auto"/>
        <w:ind w:firstLine="708"/>
        <w:jc w:val="both"/>
        <w:rPr>
          <w:rFonts w:ascii="Times New Roman" w:eastAsia="Times New Roman" w:hAnsi="Times New Roman" w:cs="Times New Roman"/>
          <w:sz w:val="24"/>
          <w:szCs w:val="24"/>
          <w:lang w:val="sr-Cyrl-RS"/>
        </w:rPr>
      </w:pPr>
      <w:r w:rsidRPr="007532C3">
        <w:rPr>
          <w:rFonts w:ascii="Times New Roman" w:eastAsia="Times New Roman" w:hAnsi="Times New Roman" w:cs="Times New Roman"/>
          <w:sz w:val="24"/>
          <w:szCs w:val="24"/>
          <w:lang w:val="sr-Cyrl-RS"/>
        </w:rPr>
        <w:t>Текстови Одлуке Мешовитог комитета између држава ЕФТА и Републике Србије број 1/2018 о измени Про</w:t>
      </w:r>
      <w:r w:rsidR="005775DD">
        <w:rPr>
          <w:rFonts w:ascii="Times New Roman" w:eastAsia="Times New Roman" w:hAnsi="Times New Roman" w:cs="Times New Roman"/>
          <w:sz w:val="24"/>
          <w:szCs w:val="24"/>
          <w:lang w:val="sr-Cyrl-RS"/>
        </w:rPr>
        <w:t xml:space="preserve">токола </w:t>
      </w:r>
      <w:r w:rsidRPr="007532C3">
        <w:rPr>
          <w:rFonts w:ascii="Times New Roman" w:eastAsia="Times New Roman" w:hAnsi="Times New Roman" w:cs="Times New Roman"/>
          <w:sz w:val="24"/>
          <w:szCs w:val="24"/>
          <w:lang w:val="sr-Cyrl-RS"/>
        </w:rPr>
        <w:t>Б уз Споразум о слободној трговини између држава ЕФТА и Републике Србије о дефиницији појма „производи са пореклом” и м</w:t>
      </w:r>
      <w:r w:rsidR="00782BFD">
        <w:rPr>
          <w:rFonts w:ascii="Times New Roman" w:eastAsia="Times New Roman" w:hAnsi="Times New Roman" w:cs="Times New Roman"/>
          <w:sz w:val="24"/>
          <w:szCs w:val="24"/>
          <w:lang w:val="sr-Cyrl-RS"/>
        </w:rPr>
        <w:t>етодама административне сарадње</w:t>
      </w:r>
      <w:r w:rsidRPr="007532C3">
        <w:rPr>
          <w:rFonts w:ascii="Times New Roman" w:eastAsia="Times New Roman" w:hAnsi="Times New Roman" w:cs="Times New Roman"/>
          <w:sz w:val="24"/>
          <w:szCs w:val="24"/>
          <w:lang w:val="sr-Cyrl-RS"/>
        </w:rPr>
        <w:t xml:space="preserve"> и Одлуке Мешовитог комитета држава ЕФТА и Републике Србије број 2/2018 о измени Анекса IV Споразума о слободној трговини између држава ЕФТА и Републике Србије о олакшавању трговине, у оригиналу на енглеском језику и у преводу на српски језик гласе:</w:t>
      </w: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C40359" w:rsidRDefault="00C40359" w:rsidP="00711F79">
      <w:pPr>
        <w:spacing w:after="0" w:line="240" w:lineRule="auto"/>
        <w:ind w:firstLine="708"/>
        <w:jc w:val="both"/>
        <w:rPr>
          <w:rFonts w:ascii="Times New Roman" w:eastAsia="Times New Roman" w:hAnsi="Times New Roman" w:cs="Times New Roman"/>
          <w:sz w:val="24"/>
          <w:szCs w:val="24"/>
          <w:lang w:val="sr-Cyrl-RS"/>
        </w:rPr>
      </w:pPr>
    </w:p>
    <w:p w:rsidR="00C40359" w:rsidRDefault="00C40359" w:rsidP="00711F79">
      <w:pPr>
        <w:spacing w:after="0" w:line="240" w:lineRule="auto"/>
        <w:ind w:firstLine="708"/>
        <w:jc w:val="both"/>
        <w:rPr>
          <w:rFonts w:ascii="Times New Roman" w:eastAsia="Times New Roman" w:hAnsi="Times New Roman" w:cs="Times New Roman"/>
          <w:sz w:val="24"/>
          <w:szCs w:val="24"/>
          <w:lang w:val="sr-Cyrl-R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6F1E9D" w:rsidRPr="006F1E9D" w:rsidRDefault="006F1E9D" w:rsidP="006F1E9D">
      <w:pPr>
        <w:autoSpaceDE w:val="0"/>
        <w:autoSpaceDN w:val="0"/>
        <w:spacing w:after="0" w:line="240" w:lineRule="auto"/>
        <w:jc w:val="center"/>
        <w:rPr>
          <w:rFonts w:ascii="Times New Roman" w:eastAsia="SimSun" w:hAnsi="Times New Roman" w:cs="Times New Roman"/>
          <w:bCs/>
          <w:sz w:val="24"/>
          <w:szCs w:val="24"/>
          <w:u w:val="single"/>
          <w:lang w:val="en-GB" w:eastAsia="en-GB"/>
        </w:rPr>
      </w:pPr>
      <w:r w:rsidRPr="006F1E9D">
        <w:rPr>
          <w:rFonts w:ascii="Times New Roman" w:eastAsia="SimSun" w:hAnsi="Times New Roman" w:cs="Times New Roman"/>
          <w:bCs/>
          <w:sz w:val="24"/>
          <w:szCs w:val="24"/>
          <w:u w:val="single"/>
          <w:lang w:val="en-GB" w:eastAsia="en-GB"/>
        </w:rPr>
        <w:lastRenderedPageBreak/>
        <w:t>DECISION OF THE EFTA-SERBIA JOINT COMMITTEE</w:t>
      </w:r>
    </w:p>
    <w:p w:rsidR="006F1E9D" w:rsidRPr="006F1E9D" w:rsidRDefault="006F1E9D" w:rsidP="006F1E9D">
      <w:pPr>
        <w:autoSpaceDE w:val="0"/>
        <w:autoSpaceDN w:val="0"/>
        <w:spacing w:after="0" w:line="240" w:lineRule="auto"/>
        <w:jc w:val="center"/>
        <w:rPr>
          <w:rFonts w:ascii="Times New Roman" w:eastAsia="SimSun" w:hAnsi="Times New Roman" w:cs="Times New Roman"/>
          <w:bCs/>
          <w:sz w:val="24"/>
          <w:szCs w:val="24"/>
          <w:lang w:val="en-GB" w:eastAsia="en-GB"/>
        </w:rPr>
      </w:pPr>
    </w:p>
    <w:p w:rsidR="006F1E9D" w:rsidRPr="006F1E9D" w:rsidRDefault="006F1E9D" w:rsidP="006F1E9D">
      <w:pPr>
        <w:autoSpaceDE w:val="0"/>
        <w:autoSpaceDN w:val="0"/>
        <w:spacing w:after="0" w:line="240" w:lineRule="auto"/>
        <w:jc w:val="center"/>
        <w:rPr>
          <w:rFonts w:ascii="Times New Roman" w:eastAsia="SimSun" w:hAnsi="Times New Roman" w:cs="Times New Roman"/>
          <w:bCs/>
          <w:sz w:val="24"/>
          <w:szCs w:val="24"/>
          <w:lang w:val="en-GB" w:eastAsia="en-GB"/>
        </w:rPr>
      </w:pPr>
    </w:p>
    <w:p w:rsidR="006F1E9D" w:rsidRPr="006F1E9D" w:rsidRDefault="006F1E9D" w:rsidP="006F1E9D">
      <w:pPr>
        <w:autoSpaceDE w:val="0"/>
        <w:autoSpaceDN w:val="0"/>
        <w:spacing w:after="0" w:line="240" w:lineRule="auto"/>
        <w:jc w:val="center"/>
        <w:rPr>
          <w:rFonts w:ascii="Times New Roman" w:eastAsia="SimSun" w:hAnsi="Times New Roman" w:cs="Times New Roman"/>
          <w:bCs/>
          <w:sz w:val="24"/>
          <w:szCs w:val="24"/>
          <w:lang w:val="en-GB" w:eastAsia="en-GB"/>
        </w:rPr>
      </w:pPr>
      <w:r w:rsidRPr="006F1E9D">
        <w:rPr>
          <w:rFonts w:ascii="Times New Roman" w:eastAsia="SimSun" w:hAnsi="Times New Roman" w:cs="Times New Roman"/>
          <w:bCs/>
          <w:sz w:val="24"/>
          <w:szCs w:val="24"/>
          <w:lang w:val="en-GB" w:eastAsia="en-GB"/>
        </w:rPr>
        <w:t>No. 1 of 2018</w:t>
      </w:r>
    </w:p>
    <w:p w:rsidR="006F1E9D" w:rsidRPr="006F1E9D" w:rsidRDefault="006F1E9D" w:rsidP="006F1E9D">
      <w:pPr>
        <w:autoSpaceDE w:val="0"/>
        <w:autoSpaceDN w:val="0"/>
        <w:spacing w:after="0" w:line="240" w:lineRule="auto"/>
        <w:jc w:val="center"/>
        <w:rPr>
          <w:rFonts w:ascii="Times New Roman" w:eastAsia="SimSun" w:hAnsi="Times New Roman" w:cs="Times New Roman"/>
          <w:bCs/>
          <w:sz w:val="24"/>
          <w:szCs w:val="24"/>
          <w:lang w:val="en-GB" w:eastAsia="en-GB"/>
        </w:rPr>
      </w:pPr>
    </w:p>
    <w:p w:rsidR="006F1E9D" w:rsidRPr="006F1E9D" w:rsidRDefault="006F1E9D" w:rsidP="006F1E9D">
      <w:pPr>
        <w:autoSpaceDE w:val="0"/>
        <w:autoSpaceDN w:val="0"/>
        <w:spacing w:after="0" w:line="240" w:lineRule="auto"/>
        <w:jc w:val="center"/>
        <w:rPr>
          <w:rFonts w:ascii="Times New Roman" w:eastAsia="SimSun" w:hAnsi="Times New Roman" w:cs="Times New Roman"/>
          <w:bCs/>
          <w:sz w:val="24"/>
          <w:szCs w:val="24"/>
          <w:lang w:val="en-GB" w:eastAsia="en-GB"/>
        </w:rPr>
      </w:pPr>
    </w:p>
    <w:p w:rsidR="006F1E9D" w:rsidRPr="006F1E9D" w:rsidRDefault="006F1E9D" w:rsidP="006F1E9D">
      <w:pPr>
        <w:autoSpaceDE w:val="0"/>
        <w:autoSpaceDN w:val="0"/>
        <w:spacing w:after="0" w:line="240" w:lineRule="auto"/>
        <w:jc w:val="center"/>
        <w:rPr>
          <w:rFonts w:ascii="Times New Roman" w:eastAsia="SimSun" w:hAnsi="Times New Roman" w:cs="Times New Roman"/>
          <w:bCs/>
          <w:caps/>
          <w:sz w:val="24"/>
          <w:szCs w:val="24"/>
          <w:u w:val="single"/>
          <w:lang w:val="en-GB" w:eastAsia="en-GB"/>
        </w:rPr>
      </w:pPr>
      <w:r w:rsidRPr="006F1E9D">
        <w:rPr>
          <w:rFonts w:ascii="Times New Roman" w:eastAsia="SimSun" w:hAnsi="Times New Roman" w:cs="Times New Roman"/>
          <w:bCs/>
          <w:caps/>
          <w:sz w:val="24"/>
          <w:szCs w:val="24"/>
          <w:u w:val="single"/>
          <w:lang w:val="en-GB" w:eastAsia="en-GB"/>
        </w:rPr>
        <w:t>Amending Protocol B to the Free Trade Agreement between the EFTA States and the Republic of Serbia concerning the definition of the concept of “originating products” and methods of administrative cooperation</w:t>
      </w:r>
    </w:p>
    <w:p w:rsidR="006F1E9D" w:rsidRPr="006F1E9D" w:rsidRDefault="006F1E9D" w:rsidP="006F1E9D">
      <w:pPr>
        <w:autoSpaceDE w:val="0"/>
        <w:autoSpaceDN w:val="0"/>
        <w:spacing w:after="0" w:line="240" w:lineRule="auto"/>
        <w:jc w:val="center"/>
        <w:rPr>
          <w:rFonts w:ascii="Times New Roman" w:eastAsia="SimSun" w:hAnsi="Times New Roman" w:cs="Times New Roman"/>
          <w:sz w:val="24"/>
          <w:szCs w:val="24"/>
          <w:lang w:val="en-GB" w:eastAsia="en-GB"/>
        </w:rPr>
      </w:pPr>
    </w:p>
    <w:p w:rsidR="006F1E9D" w:rsidRPr="006F1E9D" w:rsidRDefault="006F1E9D" w:rsidP="006F1E9D">
      <w:pPr>
        <w:spacing w:after="0" w:line="240" w:lineRule="auto"/>
        <w:jc w:val="center"/>
        <w:rPr>
          <w:rFonts w:ascii="Times New Roman" w:eastAsia="Times New Roman" w:hAnsi="Times New Roman" w:cs="Times New Roman"/>
          <w:sz w:val="24"/>
          <w:szCs w:val="24"/>
          <w:lang w:val="en-GB" w:eastAsia="en-GB"/>
        </w:rPr>
      </w:pPr>
    </w:p>
    <w:p w:rsidR="006F1E9D" w:rsidRPr="006F1E9D" w:rsidRDefault="006F1E9D" w:rsidP="006F1E9D">
      <w:pPr>
        <w:spacing w:after="0" w:line="240" w:lineRule="auto"/>
        <w:jc w:val="center"/>
        <w:rPr>
          <w:rFonts w:ascii="Times New Roman" w:eastAsia="Times New Roman" w:hAnsi="Times New Roman" w:cs="Times New Roman"/>
          <w:sz w:val="24"/>
          <w:szCs w:val="24"/>
          <w:lang w:val="en-GB" w:eastAsia="en-GB"/>
        </w:rPr>
      </w:pPr>
    </w:p>
    <w:p w:rsidR="006F1E9D" w:rsidRPr="006F1E9D" w:rsidRDefault="006F1E9D" w:rsidP="006F1E9D">
      <w:p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THE EFTA-SERBIA JOINT COMMITTEE,</w:t>
      </w:r>
    </w:p>
    <w:p w:rsidR="006F1E9D" w:rsidRPr="006F1E9D" w:rsidRDefault="006F1E9D" w:rsidP="006F1E9D">
      <w:pPr>
        <w:spacing w:after="0" w:line="240" w:lineRule="auto"/>
        <w:rPr>
          <w:rFonts w:ascii="Times New Roman" w:eastAsia="Times New Roman" w:hAnsi="Times New Roman" w:cs="Times New Roman"/>
          <w:sz w:val="24"/>
          <w:szCs w:val="24"/>
          <w:lang w:val="en-GB"/>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r w:rsidRPr="006F1E9D">
        <w:rPr>
          <w:rFonts w:ascii="Times New Roman" w:eastAsia="Times New Roman" w:hAnsi="Times New Roman" w:cs="Times New Roman"/>
          <w:sz w:val="24"/>
          <w:szCs w:val="24"/>
          <w:lang w:val="en-GB"/>
        </w:rPr>
        <w:t xml:space="preserve">Having regard to the Free Trade Agreement between the EFTA States and the Republic of Serbia, signed in Geneva on 17 December 2009 (hereinafter referred to as the “Agreement”) and in particular Article </w:t>
      </w:r>
      <w:r w:rsidRPr="006F1E9D">
        <w:rPr>
          <w:rFonts w:ascii="Times New Roman" w:eastAsia="Times New Roman" w:hAnsi="Times New Roman" w:cs="Times New Roman"/>
          <w:sz w:val="24"/>
          <w:szCs w:val="24"/>
          <w:lang w:val="sr-Cyrl-RS"/>
        </w:rPr>
        <w:t>7</w:t>
      </w:r>
      <w:r w:rsidRPr="006F1E9D">
        <w:rPr>
          <w:rFonts w:ascii="Times New Roman" w:eastAsia="Times New Roman" w:hAnsi="Times New Roman" w:cs="Times New Roman"/>
          <w:sz w:val="24"/>
          <w:szCs w:val="24"/>
          <w:lang w:val="en-GB"/>
        </w:rPr>
        <w:t xml:space="preserve"> thereof,</w:t>
      </w: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r w:rsidRPr="006F1E9D">
        <w:rPr>
          <w:rFonts w:ascii="Times New Roman" w:eastAsia="Times New Roman" w:hAnsi="Times New Roman" w:cs="Times New Roman"/>
          <w:sz w:val="24"/>
          <w:szCs w:val="24"/>
          <w:lang w:val="en-GB"/>
        </w:rPr>
        <w:t>Having regard to Protocol B to the Agreement, concerning the definition of the concept of “originating products” and methods of administrative cooperation (hereinafter referred to as “Protocol B”).</w:t>
      </w:r>
    </w:p>
    <w:p w:rsidR="006F1E9D" w:rsidRPr="006F1E9D" w:rsidRDefault="006F1E9D" w:rsidP="006F1E9D">
      <w:pPr>
        <w:spacing w:after="0" w:line="240" w:lineRule="auto"/>
        <w:rPr>
          <w:rFonts w:ascii="Times New Roman" w:eastAsia="Times New Roman" w:hAnsi="Times New Roman" w:cs="Times New Roman"/>
          <w:sz w:val="24"/>
          <w:szCs w:val="24"/>
          <w:lang w:val="en-GB"/>
        </w:rPr>
      </w:pPr>
    </w:p>
    <w:p w:rsidR="006F1E9D" w:rsidRPr="006F1E9D" w:rsidRDefault="006F1E9D" w:rsidP="006F1E9D">
      <w:p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Whereas:</w:t>
      </w:r>
    </w:p>
    <w:p w:rsidR="006F1E9D" w:rsidRPr="006F1E9D" w:rsidRDefault="006F1E9D" w:rsidP="006F1E9D">
      <w:pPr>
        <w:autoSpaceDE w:val="0"/>
        <w:autoSpaceDN w:val="0"/>
        <w:spacing w:after="0" w:line="240" w:lineRule="auto"/>
        <w:jc w:val="both"/>
        <w:rPr>
          <w:rFonts w:ascii="Times New Roman" w:eastAsia="SimSun" w:hAnsi="Times New Roman" w:cs="Times New Roman"/>
          <w:sz w:val="24"/>
          <w:szCs w:val="24"/>
          <w:lang w:val="en-GB" w:eastAsia="en-GB"/>
        </w:rPr>
      </w:pPr>
    </w:p>
    <w:p w:rsidR="006F1E9D" w:rsidRPr="006F1E9D" w:rsidRDefault="006F1E9D" w:rsidP="006F1E9D">
      <w:pPr>
        <w:numPr>
          <w:ilvl w:val="0"/>
          <w:numId w:val="1"/>
        </w:num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 xml:space="preserve">Article 7 of the Agreement refers to Protocol B, which lays down the rules of origin and provides for </w:t>
      </w:r>
      <w:proofErr w:type="spellStart"/>
      <w:r w:rsidRPr="006F1E9D">
        <w:rPr>
          <w:rFonts w:ascii="Times New Roman" w:eastAsia="SimSun" w:hAnsi="Times New Roman" w:cs="Times New Roman"/>
          <w:sz w:val="24"/>
          <w:szCs w:val="24"/>
          <w:lang w:val="en-GB" w:eastAsia="en-GB"/>
        </w:rPr>
        <w:t>cumulation</w:t>
      </w:r>
      <w:proofErr w:type="spellEnd"/>
      <w:r w:rsidRPr="006F1E9D">
        <w:rPr>
          <w:rFonts w:ascii="Times New Roman" w:eastAsia="SimSun" w:hAnsi="Times New Roman" w:cs="Times New Roman"/>
          <w:sz w:val="24"/>
          <w:szCs w:val="24"/>
          <w:lang w:val="en-GB" w:eastAsia="en-GB"/>
        </w:rPr>
        <w:t xml:space="preserve"> of origin between Serbia, Iceland, Norway, Switzerland (including Liechtenstein), Turkey, the European Union, any country or territory participating in the European Union’s Stabilisation and Association Process, the Faroe Islands and any country which is a participant in the Euro-Mediterranean partnership, based on the Barcelona Declaration adopted at the Euro-Mediterranean Conference held on 27 and 28 November 1995.</w:t>
      </w:r>
    </w:p>
    <w:p w:rsidR="006F1E9D" w:rsidRPr="006F1E9D" w:rsidRDefault="006F1E9D" w:rsidP="006F1E9D">
      <w:pPr>
        <w:autoSpaceDE w:val="0"/>
        <w:autoSpaceDN w:val="0"/>
        <w:spacing w:after="0" w:line="240" w:lineRule="auto"/>
        <w:jc w:val="both"/>
        <w:rPr>
          <w:rFonts w:ascii="Times New Roman" w:eastAsia="SimSun" w:hAnsi="Times New Roman" w:cs="Times New Roman"/>
          <w:sz w:val="24"/>
          <w:szCs w:val="24"/>
          <w:lang w:val="en-GB" w:eastAsia="en-GB"/>
        </w:rPr>
      </w:pPr>
    </w:p>
    <w:p w:rsidR="006F1E9D" w:rsidRPr="006F1E9D" w:rsidRDefault="006F1E9D" w:rsidP="006F1E9D">
      <w:pPr>
        <w:numPr>
          <w:ilvl w:val="0"/>
          <w:numId w:val="1"/>
        </w:num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 xml:space="preserve">Paragraph 7 of Article 32 of the Agreement provides that the Joint Committee established by paragraph 1 of Article 32 of the Agreement may decide to amend </w:t>
      </w:r>
      <w:r w:rsidRPr="006F1E9D">
        <w:rPr>
          <w:rFonts w:ascii="Times New Roman" w:eastAsia="SimSun" w:hAnsi="Times New Roman" w:cs="Times New Roman"/>
          <w:snapToGrid w:val="0"/>
          <w:color w:val="000000"/>
          <w:sz w:val="24"/>
          <w:szCs w:val="24"/>
          <w:u w:color="000000"/>
          <w:lang w:val="en-GB"/>
        </w:rPr>
        <w:t>the Annexes and Protocols to the Agreement</w:t>
      </w:r>
      <w:r w:rsidRPr="006F1E9D">
        <w:rPr>
          <w:rFonts w:ascii="Times New Roman" w:eastAsia="SimSun" w:hAnsi="Times New Roman" w:cs="Times New Roman"/>
          <w:sz w:val="24"/>
          <w:szCs w:val="24"/>
          <w:lang w:val="en-GB" w:eastAsia="en-GB"/>
        </w:rPr>
        <w:t>.</w:t>
      </w:r>
    </w:p>
    <w:p w:rsidR="006F1E9D" w:rsidRPr="006F1E9D" w:rsidRDefault="006F1E9D" w:rsidP="006F1E9D">
      <w:pPr>
        <w:autoSpaceDE w:val="0"/>
        <w:autoSpaceDN w:val="0"/>
        <w:spacing w:after="0" w:line="240" w:lineRule="auto"/>
        <w:jc w:val="both"/>
        <w:rPr>
          <w:rFonts w:ascii="Times New Roman" w:eastAsia="SimSun" w:hAnsi="Times New Roman" w:cs="Times New Roman"/>
          <w:sz w:val="24"/>
          <w:szCs w:val="24"/>
          <w:lang w:val="en-GB" w:eastAsia="en-GB"/>
        </w:rPr>
      </w:pPr>
    </w:p>
    <w:p w:rsidR="006F1E9D" w:rsidRPr="006F1E9D" w:rsidRDefault="006F1E9D" w:rsidP="006F1E9D">
      <w:pPr>
        <w:numPr>
          <w:ilvl w:val="0"/>
          <w:numId w:val="1"/>
        </w:num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The Regional Convention on Pan-Euro-Mediterranean preferential rules of origin (hereinafter referred to as the “Convention”) aims to replace the protocols on rules of origin currently in force among the countries of the Pan-Euro-Mediterranean area with a single legal act.</w:t>
      </w:r>
    </w:p>
    <w:p w:rsidR="006F1E9D" w:rsidRPr="006F1E9D" w:rsidRDefault="006F1E9D" w:rsidP="006F1E9D">
      <w:pPr>
        <w:autoSpaceDE w:val="0"/>
        <w:autoSpaceDN w:val="0"/>
        <w:spacing w:after="0" w:line="240" w:lineRule="auto"/>
        <w:ind w:left="709" w:hanging="709"/>
        <w:jc w:val="both"/>
        <w:rPr>
          <w:rFonts w:ascii="Times New Roman" w:eastAsia="SimSun" w:hAnsi="Times New Roman" w:cs="Times New Roman"/>
          <w:sz w:val="24"/>
          <w:szCs w:val="24"/>
          <w:lang w:val="en-GB" w:eastAsia="en-GB"/>
        </w:rPr>
      </w:pPr>
    </w:p>
    <w:p w:rsidR="006F1E9D" w:rsidRPr="006F1E9D" w:rsidRDefault="006F1E9D" w:rsidP="006F1E9D">
      <w:pPr>
        <w:numPr>
          <w:ilvl w:val="0"/>
          <w:numId w:val="1"/>
        </w:num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The Convention has included the participants in the Stabilisation and Association Process in the Pan-Euro-Mediterranean area.</w:t>
      </w:r>
    </w:p>
    <w:p w:rsidR="006F1E9D" w:rsidRPr="006F1E9D" w:rsidRDefault="006F1E9D" w:rsidP="006F1E9D">
      <w:pPr>
        <w:autoSpaceDE w:val="0"/>
        <w:autoSpaceDN w:val="0"/>
        <w:spacing w:after="0" w:line="240" w:lineRule="auto"/>
        <w:jc w:val="both"/>
        <w:rPr>
          <w:rFonts w:ascii="Times New Roman" w:eastAsia="SimSun" w:hAnsi="Times New Roman" w:cs="Times New Roman"/>
          <w:sz w:val="24"/>
          <w:szCs w:val="24"/>
          <w:lang w:val="en-GB" w:eastAsia="en-GB"/>
        </w:rPr>
      </w:pPr>
    </w:p>
    <w:p w:rsidR="006F1E9D" w:rsidRPr="006F1E9D" w:rsidRDefault="006F1E9D" w:rsidP="006F1E9D">
      <w:pPr>
        <w:numPr>
          <w:ilvl w:val="0"/>
          <w:numId w:val="1"/>
        </w:num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Serbia signed the Convention on 12 November 2012, Norway, Switzerland and Liechtenstein on 15 June 2011 and Iceland on 30 June 2011.</w:t>
      </w:r>
    </w:p>
    <w:p w:rsidR="006F1E9D" w:rsidRPr="006F1E9D" w:rsidRDefault="006F1E9D" w:rsidP="006F1E9D">
      <w:pPr>
        <w:autoSpaceDE w:val="0"/>
        <w:autoSpaceDN w:val="0"/>
        <w:spacing w:after="0" w:line="240" w:lineRule="auto"/>
        <w:ind w:left="709" w:hanging="709"/>
        <w:jc w:val="both"/>
        <w:rPr>
          <w:rFonts w:ascii="Times New Roman" w:eastAsia="SimSun" w:hAnsi="Times New Roman" w:cs="Times New Roman"/>
          <w:sz w:val="24"/>
          <w:szCs w:val="24"/>
          <w:lang w:val="en-GB" w:eastAsia="en-GB"/>
        </w:rPr>
      </w:pPr>
    </w:p>
    <w:p w:rsidR="006F1E9D" w:rsidRPr="006F1E9D" w:rsidRDefault="006F1E9D" w:rsidP="006F1E9D">
      <w:pPr>
        <w:numPr>
          <w:ilvl w:val="0"/>
          <w:numId w:val="1"/>
        </w:num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 xml:space="preserve">Serbia deposited their instruments of acceptance with the depositary of the Convention on 1 July 2013, Norway on 9 November 2011, Switzerland and Liechtenstein on 28 November 2011 and Iceland on 12 March 2011. Consequently, in application of </w:t>
      </w:r>
      <w:r w:rsidRPr="006F1E9D">
        <w:rPr>
          <w:rFonts w:ascii="Times New Roman" w:eastAsia="SimSun" w:hAnsi="Times New Roman" w:cs="Times New Roman"/>
          <w:sz w:val="24"/>
          <w:szCs w:val="24"/>
          <w:lang w:val="en-GB" w:eastAsia="en-GB"/>
        </w:rPr>
        <w:lastRenderedPageBreak/>
        <w:t>paragraph 3 of Article 10 of the Convention, the Convention entered into force on 1 September 2013 in relation to the Serbia, on 1 January 2012 in relation to Norway, Switzerland and Liechtenstein and on 1 May 2012 in relation to Iceland.</w:t>
      </w:r>
    </w:p>
    <w:p w:rsidR="006F1E9D" w:rsidRPr="006F1E9D" w:rsidRDefault="006F1E9D" w:rsidP="006F1E9D">
      <w:pPr>
        <w:autoSpaceDE w:val="0"/>
        <w:autoSpaceDN w:val="0"/>
        <w:spacing w:after="0" w:line="240" w:lineRule="auto"/>
        <w:ind w:left="709" w:hanging="709"/>
        <w:jc w:val="both"/>
        <w:rPr>
          <w:rFonts w:ascii="Times New Roman" w:eastAsia="SimSun" w:hAnsi="Times New Roman" w:cs="Times New Roman"/>
          <w:sz w:val="24"/>
          <w:szCs w:val="24"/>
          <w:lang w:val="en-GB" w:eastAsia="en-GB"/>
        </w:rPr>
      </w:pPr>
    </w:p>
    <w:p w:rsidR="006F1E9D" w:rsidRPr="006F1E9D" w:rsidRDefault="006F1E9D" w:rsidP="006F1E9D">
      <w:pPr>
        <w:numPr>
          <w:ilvl w:val="0"/>
          <w:numId w:val="1"/>
        </w:num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The text of Protocol B should therefore be replaced by a new text making reference to the Convention.</w:t>
      </w:r>
    </w:p>
    <w:p w:rsidR="006F1E9D" w:rsidRPr="006F1E9D" w:rsidRDefault="006F1E9D" w:rsidP="006F1E9D">
      <w:pPr>
        <w:autoSpaceDE w:val="0"/>
        <w:autoSpaceDN w:val="0"/>
        <w:spacing w:after="0" w:line="240" w:lineRule="auto"/>
        <w:ind w:left="709" w:hanging="709"/>
        <w:jc w:val="both"/>
        <w:rPr>
          <w:rFonts w:ascii="Times New Roman" w:eastAsia="SimSun" w:hAnsi="Times New Roman" w:cs="Times New Roman"/>
          <w:sz w:val="24"/>
          <w:szCs w:val="24"/>
          <w:lang w:val="en-GB" w:eastAsia="en-GB"/>
        </w:rPr>
      </w:pPr>
    </w:p>
    <w:p w:rsidR="006F1E9D" w:rsidRPr="006F1E9D" w:rsidRDefault="006F1E9D" w:rsidP="006F1E9D">
      <w:pPr>
        <w:numPr>
          <w:ilvl w:val="0"/>
          <w:numId w:val="1"/>
        </w:numPr>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lang w:val="en-GB" w:eastAsia="en-GB"/>
        </w:rPr>
        <w:t>This amendment shall not lead to any less favourable situation than previously under the Agreement.</w:t>
      </w:r>
    </w:p>
    <w:p w:rsidR="006F1E9D" w:rsidRPr="006F1E9D" w:rsidRDefault="006F1E9D" w:rsidP="006F1E9D">
      <w:pPr>
        <w:autoSpaceDE w:val="0"/>
        <w:autoSpaceDN w:val="0"/>
        <w:spacing w:after="0" w:line="240" w:lineRule="auto"/>
        <w:jc w:val="both"/>
        <w:rPr>
          <w:rFonts w:ascii="Times New Roman" w:eastAsia="SimSun" w:hAnsi="Times New Roman" w:cs="Times New Roman"/>
          <w:sz w:val="24"/>
          <w:szCs w:val="24"/>
          <w:lang w:val="en-GB" w:eastAsia="en-GB"/>
        </w:rPr>
      </w:pPr>
    </w:p>
    <w:p w:rsidR="006F1E9D" w:rsidRPr="006F1E9D" w:rsidRDefault="006F1E9D" w:rsidP="006F1E9D">
      <w:pPr>
        <w:keepNext/>
        <w:autoSpaceDE w:val="0"/>
        <w:autoSpaceDN w:val="0"/>
        <w:spacing w:after="0" w:line="240" w:lineRule="auto"/>
        <w:jc w:val="both"/>
        <w:rPr>
          <w:rFonts w:ascii="Times New Roman" w:eastAsia="SimSun" w:hAnsi="Times New Roman" w:cs="Times New Roman"/>
          <w:sz w:val="24"/>
          <w:szCs w:val="24"/>
          <w:lang w:val="en-GB" w:eastAsia="en-GB"/>
        </w:rPr>
      </w:pPr>
    </w:p>
    <w:p w:rsidR="006F1E9D" w:rsidRPr="006F1E9D" w:rsidRDefault="006F1E9D" w:rsidP="006F1E9D">
      <w:pPr>
        <w:keepNext/>
        <w:autoSpaceDE w:val="0"/>
        <w:autoSpaceDN w:val="0"/>
        <w:spacing w:after="0" w:line="240" w:lineRule="auto"/>
        <w:jc w:val="both"/>
        <w:rPr>
          <w:rFonts w:ascii="Times New Roman" w:eastAsia="SimSun" w:hAnsi="Times New Roman" w:cs="Times New Roman"/>
          <w:sz w:val="24"/>
          <w:szCs w:val="24"/>
          <w:lang w:val="en-GB" w:eastAsia="en-GB"/>
        </w:rPr>
      </w:pPr>
      <w:r w:rsidRPr="006F1E9D">
        <w:rPr>
          <w:rFonts w:ascii="Times New Roman" w:eastAsia="SimSun" w:hAnsi="Times New Roman" w:cs="Times New Roman"/>
          <w:sz w:val="24"/>
          <w:szCs w:val="24"/>
          <w:u w:val="single"/>
          <w:lang w:val="en-GB" w:eastAsia="en-GB"/>
        </w:rPr>
        <w:t>HAS ADOPTED THIS DECISION</w:t>
      </w:r>
      <w:r w:rsidRPr="006F1E9D">
        <w:rPr>
          <w:rFonts w:ascii="Times New Roman" w:eastAsia="SimSun" w:hAnsi="Times New Roman" w:cs="Times New Roman"/>
          <w:sz w:val="24"/>
          <w:szCs w:val="24"/>
          <w:lang w:val="en-GB" w:eastAsia="en-GB"/>
        </w:rPr>
        <w:t>:</w:t>
      </w:r>
    </w:p>
    <w:p w:rsidR="006F1E9D" w:rsidRPr="006F1E9D" w:rsidRDefault="006F1E9D" w:rsidP="006F1E9D">
      <w:pPr>
        <w:keepNext/>
        <w:autoSpaceDE w:val="0"/>
        <w:autoSpaceDN w:val="0"/>
        <w:spacing w:after="0" w:line="240" w:lineRule="auto"/>
        <w:jc w:val="center"/>
        <w:rPr>
          <w:rFonts w:ascii="Times New Roman" w:eastAsia="SimSun" w:hAnsi="Times New Roman" w:cs="Times New Roman"/>
          <w:i/>
          <w:iCs/>
          <w:sz w:val="24"/>
          <w:szCs w:val="24"/>
          <w:lang w:val="en-GB" w:eastAsia="en-GB"/>
        </w:rPr>
      </w:pPr>
    </w:p>
    <w:p w:rsidR="006F1E9D" w:rsidRPr="006F1E9D" w:rsidRDefault="006F1E9D" w:rsidP="006F1E9D">
      <w:pPr>
        <w:keepNext/>
        <w:autoSpaceDE w:val="0"/>
        <w:autoSpaceDN w:val="0"/>
        <w:spacing w:after="0" w:line="240" w:lineRule="auto"/>
        <w:jc w:val="center"/>
        <w:rPr>
          <w:rFonts w:ascii="Times New Roman" w:eastAsia="SimSun" w:hAnsi="Times New Roman" w:cs="Times New Roman"/>
          <w:iCs/>
          <w:sz w:val="24"/>
          <w:szCs w:val="24"/>
          <w:lang w:val="en-GB" w:eastAsia="en-GB"/>
        </w:rPr>
      </w:pPr>
      <w:r w:rsidRPr="006F1E9D">
        <w:rPr>
          <w:rFonts w:ascii="Times New Roman" w:eastAsia="SimSun" w:hAnsi="Times New Roman" w:cs="Times New Roman"/>
          <w:iCs/>
          <w:sz w:val="24"/>
          <w:szCs w:val="24"/>
          <w:lang w:val="en-GB" w:eastAsia="en-GB"/>
        </w:rPr>
        <w:t>Article 1</w:t>
      </w:r>
    </w:p>
    <w:p w:rsidR="006F1E9D" w:rsidRPr="006F1E9D" w:rsidRDefault="006F1E9D" w:rsidP="006F1E9D">
      <w:pPr>
        <w:spacing w:after="0" w:line="240" w:lineRule="auto"/>
        <w:rPr>
          <w:rFonts w:ascii="Times New Roman" w:eastAsia="Times New Roman" w:hAnsi="Times New Roman" w:cs="Times New Roman"/>
          <w:sz w:val="24"/>
          <w:szCs w:val="24"/>
          <w:lang w:val="en-GB" w:eastAsia="en-GB"/>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r w:rsidRPr="006F1E9D">
        <w:rPr>
          <w:rFonts w:ascii="Times New Roman" w:eastAsia="Times New Roman" w:hAnsi="Times New Roman" w:cs="Times New Roman"/>
          <w:sz w:val="24"/>
          <w:szCs w:val="24"/>
          <w:lang w:val="en-GB"/>
        </w:rPr>
        <w:t>The text of Protocol B to the Agreement shall be replaced by the text set out in the Annex to this Decision.</w:t>
      </w: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p>
    <w:p w:rsidR="006F1E9D" w:rsidRPr="006F1E9D" w:rsidRDefault="006F1E9D" w:rsidP="006F1E9D">
      <w:pPr>
        <w:keepNext/>
        <w:autoSpaceDE w:val="0"/>
        <w:autoSpaceDN w:val="0"/>
        <w:spacing w:after="0" w:line="240" w:lineRule="auto"/>
        <w:jc w:val="center"/>
        <w:rPr>
          <w:rFonts w:ascii="Times New Roman" w:eastAsia="SimSun" w:hAnsi="Times New Roman" w:cs="Times New Roman"/>
          <w:iCs/>
          <w:sz w:val="24"/>
          <w:szCs w:val="24"/>
          <w:lang w:val="en-GB" w:eastAsia="en-GB"/>
        </w:rPr>
      </w:pPr>
      <w:r w:rsidRPr="006F1E9D">
        <w:rPr>
          <w:rFonts w:ascii="Times New Roman" w:eastAsia="SimSun" w:hAnsi="Times New Roman" w:cs="Times New Roman"/>
          <w:iCs/>
          <w:sz w:val="24"/>
          <w:szCs w:val="24"/>
          <w:lang w:val="en-GB" w:eastAsia="en-GB"/>
        </w:rPr>
        <w:t>Article 2</w:t>
      </w:r>
    </w:p>
    <w:p w:rsidR="006F1E9D" w:rsidRPr="006F1E9D" w:rsidRDefault="006F1E9D" w:rsidP="006F1E9D">
      <w:pPr>
        <w:spacing w:after="0" w:line="240" w:lineRule="auto"/>
        <w:rPr>
          <w:rFonts w:ascii="Times New Roman" w:eastAsia="Times New Roman" w:hAnsi="Times New Roman" w:cs="Times New Roman"/>
          <w:sz w:val="24"/>
          <w:szCs w:val="24"/>
          <w:lang w:val="en-GB" w:eastAsia="en-GB"/>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r w:rsidRPr="006F1E9D">
        <w:rPr>
          <w:rFonts w:ascii="Times New Roman" w:eastAsia="Times New Roman" w:hAnsi="Times New Roman" w:cs="Times New Roman"/>
          <w:sz w:val="24"/>
          <w:szCs w:val="24"/>
          <w:lang w:val="en-GB"/>
        </w:rPr>
        <w:t>This Decision shall enter into force on the first day of the third month after the last Party has notified the Depositary of the completion of its internal requirements.</w:t>
      </w: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p>
    <w:p w:rsidR="006F1E9D" w:rsidRPr="006F1E9D" w:rsidRDefault="006F1E9D" w:rsidP="006F1E9D">
      <w:pPr>
        <w:keepNext/>
        <w:autoSpaceDE w:val="0"/>
        <w:autoSpaceDN w:val="0"/>
        <w:spacing w:after="0" w:line="240" w:lineRule="auto"/>
        <w:jc w:val="center"/>
        <w:rPr>
          <w:rFonts w:ascii="Times New Roman" w:eastAsia="SimSun" w:hAnsi="Times New Roman" w:cs="Times New Roman"/>
          <w:iCs/>
          <w:sz w:val="24"/>
          <w:szCs w:val="24"/>
          <w:lang w:val="en-GB" w:eastAsia="en-GB"/>
        </w:rPr>
      </w:pPr>
      <w:r w:rsidRPr="006F1E9D">
        <w:rPr>
          <w:rFonts w:ascii="Times New Roman" w:eastAsia="SimSun" w:hAnsi="Times New Roman" w:cs="Times New Roman"/>
          <w:iCs/>
          <w:sz w:val="24"/>
          <w:szCs w:val="24"/>
          <w:lang w:val="en-GB" w:eastAsia="en-GB"/>
        </w:rPr>
        <w:t>Article 3</w:t>
      </w:r>
    </w:p>
    <w:p w:rsidR="006F1E9D" w:rsidRPr="006F1E9D" w:rsidRDefault="006F1E9D" w:rsidP="006F1E9D">
      <w:pPr>
        <w:spacing w:after="0" w:line="240" w:lineRule="auto"/>
        <w:rPr>
          <w:rFonts w:ascii="Times New Roman" w:eastAsia="Times New Roman" w:hAnsi="Times New Roman" w:cs="Times New Roman"/>
          <w:sz w:val="24"/>
          <w:szCs w:val="24"/>
          <w:lang w:val="en-GB" w:eastAsia="en-GB"/>
        </w:rPr>
      </w:pPr>
    </w:p>
    <w:p w:rsidR="006F1E9D" w:rsidRPr="006F1E9D" w:rsidRDefault="006F1E9D" w:rsidP="006F1E9D">
      <w:pPr>
        <w:spacing w:after="0" w:line="240" w:lineRule="auto"/>
        <w:jc w:val="both"/>
        <w:rPr>
          <w:rFonts w:ascii="Times New Roman" w:eastAsia="Times New Roman" w:hAnsi="Times New Roman" w:cs="Times New Roman"/>
          <w:sz w:val="24"/>
          <w:szCs w:val="24"/>
          <w:highlight w:val="yellow"/>
          <w:lang w:val="en-GB"/>
        </w:rPr>
      </w:pPr>
      <w:r w:rsidRPr="006F1E9D">
        <w:rPr>
          <w:rFonts w:ascii="Times New Roman" w:eastAsia="Times New Roman" w:hAnsi="Times New Roman" w:cs="Times New Roman"/>
          <w:kern w:val="28"/>
          <w:sz w:val="24"/>
          <w:szCs w:val="24"/>
          <w:lang w:val="en-GB"/>
        </w:rPr>
        <w:t>The Secretary-General of the European Free Trade Association shall deposit the text of this Decision with the Depositary.</w:t>
      </w:r>
      <w:r w:rsidRPr="006F1E9D">
        <w:rPr>
          <w:rFonts w:ascii="Times New Roman" w:eastAsia="Times New Roman" w:hAnsi="Times New Roman" w:cs="Times New Roman"/>
          <w:sz w:val="24"/>
          <w:szCs w:val="24"/>
          <w:highlight w:val="yellow"/>
          <w:lang w:val="en-GB"/>
        </w:rPr>
        <w:t xml:space="preserve"> </w:t>
      </w:r>
    </w:p>
    <w:p w:rsidR="006F1E9D" w:rsidRPr="006F1E9D" w:rsidRDefault="006F1E9D" w:rsidP="006F1E9D">
      <w:pPr>
        <w:spacing w:after="200" w:line="276" w:lineRule="auto"/>
        <w:rPr>
          <w:rFonts w:ascii="Times New Roman" w:eastAsia="SimSun" w:hAnsi="Times New Roman" w:cs="Times New Roman"/>
          <w:sz w:val="24"/>
          <w:szCs w:val="24"/>
          <w:highlight w:val="yellow"/>
          <w:lang w:val="en-GB" w:eastAsia="en-GB"/>
        </w:rPr>
      </w:pPr>
      <w:r w:rsidRPr="006F1E9D">
        <w:rPr>
          <w:rFonts w:ascii="Times New Roman" w:eastAsia="Times New Roman" w:hAnsi="Times New Roman" w:cs="Times New Roman"/>
          <w:sz w:val="24"/>
          <w:szCs w:val="24"/>
          <w:highlight w:val="yellow"/>
          <w:lang w:val="en-GB"/>
        </w:rPr>
        <w:br w:type="page"/>
      </w:r>
    </w:p>
    <w:p w:rsidR="006F1E9D" w:rsidRPr="006F1E9D" w:rsidRDefault="006F1E9D" w:rsidP="006F1E9D">
      <w:pPr>
        <w:spacing w:after="0" w:line="240" w:lineRule="auto"/>
        <w:jc w:val="center"/>
        <w:rPr>
          <w:rFonts w:ascii="Times New Roman" w:eastAsia="Times New Roman" w:hAnsi="Times New Roman" w:cs="Times New Roman"/>
          <w:kern w:val="28"/>
          <w:sz w:val="24"/>
          <w:szCs w:val="24"/>
          <w:u w:val="single"/>
          <w:lang w:val="en-US"/>
        </w:rPr>
      </w:pPr>
      <w:r w:rsidRPr="006F1E9D">
        <w:rPr>
          <w:rFonts w:ascii="Times New Roman" w:eastAsia="Times New Roman" w:hAnsi="Times New Roman" w:cs="Times New Roman"/>
          <w:kern w:val="28"/>
          <w:sz w:val="24"/>
          <w:szCs w:val="24"/>
          <w:u w:val="single"/>
          <w:lang w:val="en-US"/>
        </w:rPr>
        <w:lastRenderedPageBreak/>
        <w:t>ANNEX TO DECISION No. 1 OF 2018</w:t>
      </w:r>
    </w:p>
    <w:p w:rsidR="006F1E9D" w:rsidRPr="006F1E9D" w:rsidRDefault="006F1E9D" w:rsidP="006F1E9D">
      <w:pPr>
        <w:spacing w:after="0" w:line="240" w:lineRule="auto"/>
        <w:jc w:val="center"/>
        <w:rPr>
          <w:rFonts w:ascii="Times New Roman" w:eastAsia="Times New Roman" w:hAnsi="Times New Roman" w:cs="Times New Roman"/>
          <w:kern w:val="28"/>
          <w:sz w:val="24"/>
          <w:szCs w:val="24"/>
          <w:u w:val="single"/>
          <w:lang w:val="en-US"/>
        </w:rPr>
      </w:pPr>
    </w:p>
    <w:p w:rsidR="006F1E9D" w:rsidRPr="006F1E9D" w:rsidRDefault="006F1E9D" w:rsidP="006F1E9D">
      <w:pPr>
        <w:spacing w:after="0" w:line="240" w:lineRule="auto"/>
        <w:jc w:val="center"/>
        <w:rPr>
          <w:rFonts w:ascii="Times New Roman" w:eastAsia="Times New Roman" w:hAnsi="Times New Roman" w:cs="Times New Roman"/>
          <w:kern w:val="28"/>
          <w:sz w:val="24"/>
          <w:szCs w:val="24"/>
          <w:u w:val="single"/>
          <w:lang w:val="en-US"/>
        </w:rPr>
      </w:pPr>
      <w:r w:rsidRPr="006F1E9D">
        <w:rPr>
          <w:rFonts w:ascii="Times New Roman" w:eastAsia="Times New Roman" w:hAnsi="Times New Roman" w:cs="Times New Roman"/>
          <w:sz w:val="24"/>
          <w:szCs w:val="24"/>
          <w:u w:val="single"/>
          <w:lang w:val="en-GB"/>
        </w:rPr>
        <w:t>OF THE EFTA-SERBIA JOINT COMMITTEE</w:t>
      </w:r>
    </w:p>
    <w:p w:rsidR="006F1E9D" w:rsidRPr="006F1E9D" w:rsidRDefault="006F1E9D" w:rsidP="006F1E9D">
      <w:pPr>
        <w:spacing w:after="0" w:line="240" w:lineRule="auto"/>
        <w:jc w:val="center"/>
        <w:rPr>
          <w:rFonts w:ascii="Times New Roman" w:eastAsia="Times New Roman" w:hAnsi="Times New Roman" w:cs="Times New Roman"/>
          <w:sz w:val="24"/>
          <w:szCs w:val="24"/>
          <w:lang w:val="en-US" w:eastAsia="en-GB"/>
        </w:rPr>
      </w:pPr>
    </w:p>
    <w:p w:rsidR="006F1E9D" w:rsidRPr="006F1E9D" w:rsidRDefault="006F1E9D" w:rsidP="006F1E9D">
      <w:pPr>
        <w:spacing w:after="0" w:line="240" w:lineRule="auto"/>
        <w:jc w:val="center"/>
        <w:rPr>
          <w:rFonts w:ascii="Times New Roman" w:eastAsia="Times New Roman" w:hAnsi="Times New Roman" w:cs="Times New Roman"/>
          <w:sz w:val="24"/>
          <w:szCs w:val="24"/>
          <w:lang w:val="en-US" w:eastAsia="en-GB"/>
        </w:rPr>
      </w:pPr>
    </w:p>
    <w:p w:rsidR="006F1E9D" w:rsidRPr="006F1E9D" w:rsidRDefault="006F1E9D" w:rsidP="006F1E9D">
      <w:pPr>
        <w:autoSpaceDE w:val="0"/>
        <w:autoSpaceDN w:val="0"/>
        <w:spacing w:after="0" w:line="240" w:lineRule="auto"/>
        <w:jc w:val="center"/>
        <w:rPr>
          <w:rFonts w:ascii="Times New Roman" w:eastAsia="SimSun" w:hAnsi="Times New Roman" w:cs="Times New Roman"/>
          <w:b/>
          <w:bCs/>
          <w:smallCaps/>
          <w:sz w:val="24"/>
          <w:szCs w:val="24"/>
          <w:lang w:val="en-GB" w:eastAsia="en-GB"/>
        </w:rPr>
      </w:pPr>
      <w:r w:rsidRPr="006F1E9D">
        <w:rPr>
          <w:rFonts w:ascii="Times New Roman" w:eastAsia="SimSun" w:hAnsi="Times New Roman" w:cs="Times New Roman"/>
          <w:b/>
          <w:bCs/>
          <w:smallCaps/>
          <w:sz w:val="24"/>
          <w:szCs w:val="24"/>
          <w:lang w:val="en-GB" w:eastAsia="en-GB"/>
        </w:rPr>
        <w:t>Protocol B concerning the definition of the concept of “originating products” and methods of administrative cooperation</w:t>
      </w:r>
    </w:p>
    <w:p w:rsidR="006F1E9D" w:rsidRPr="006F1E9D" w:rsidRDefault="006F1E9D" w:rsidP="006F1E9D">
      <w:pPr>
        <w:autoSpaceDE w:val="0"/>
        <w:autoSpaceDN w:val="0"/>
        <w:spacing w:after="0" w:line="240" w:lineRule="auto"/>
        <w:jc w:val="center"/>
        <w:rPr>
          <w:rFonts w:ascii="Times New Roman" w:eastAsia="SimSun" w:hAnsi="Times New Roman" w:cs="Times New Roman"/>
          <w:i/>
          <w:iCs/>
          <w:sz w:val="24"/>
          <w:szCs w:val="24"/>
          <w:lang w:val="en-GB" w:eastAsia="en-GB"/>
        </w:rPr>
      </w:pPr>
    </w:p>
    <w:p w:rsidR="006F1E9D" w:rsidRPr="006F1E9D" w:rsidRDefault="006F1E9D" w:rsidP="006F1E9D">
      <w:pPr>
        <w:spacing w:after="0" w:line="240" w:lineRule="auto"/>
        <w:jc w:val="center"/>
        <w:rPr>
          <w:rFonts w:ascii="Times New Roman" w:eastAsia="Times New Roman" w:hAnsi="Times New Roman" w:cs="Times New Roman"/>
          <w:sz w:val="24"/>
          <w:szCs w:val="24"/>
          <w:lang w:val="en-GB" w:eastAsia="en-GB"/>
        </w:rPr>
      </w:pPr>
    </w:p>
    <w:p w:rsidR="006F1E9D" w:rsidRPr="006F1E9D" w:rsidRDefault="006F1E9D" w:rsidP="006F1E9D">
      <w:pPr>
        <w:autoSpaceDE w:val="0"/>
        <w:autoSpaceDN w:val="0"/>
        <w:spacing w:after="0" w:line="240" w:lineRule="auto"/>
        <w:jc w:val="center"/>
        <w:rPr>
          <w:rFonts w:ascii="Times New Roman" w:eastAsia="SimSun" w:hAnsi="Times New Roman" w:cs="Times New Roman"/>
          <w:iCs/>
          <w:sz w:val="24"/>
          <w:szCs w:val="24"/>
          <w:lang w:val="en-GB" w:eastAsia="en-GB"/>
        </w:rPr>
      </w:pPr>
      <w:r w:rsidRPr="006F1E9D">
        <w:rPr>
          <w:rFonts w:ascii="Times New Roman" w:eastAsia="SimSun" w:hAnsi="Times New Roman" w:cs="Times New Roman"/>
          <w:iCs/>
          <w:sz w:val="24"/>
          <w:szCs w:val="24"/>
          <w:lang w:val="en-GB" w:eastAsia="en-GB"/>
        </w:rPr>
        <w:t>Article 1</w:t>
      </w:r>
    </w:p>
    <w:p w:rsidR="006F1E9D" w:rsidRPr="006F1E9D" w:rsidRDefault="006F1E9D" w:rsidP="006F1E9D">
      <w:pPr>
        <w:spacing w:after="0" w:line="240" w:lineRule="auto"/>
        <w:jc w:val="center"/>
        <w:rPr>
          <w:rFonts w:ascii="Times New Roman" w:eastAsia="Times New Roman" w:hAnsi="Times New Roman" w:cs="Times New Roman"/>
          <w:sz w:val="24"/>
          <w:szCs w:val="24"/>
          <w:lang w:val="en-GB" w:eastAsia="en-GB"/>
        </w:rPr>
      </w:pPr>
    </w:p>
    <w:p w:rsidR="006F1E9D" w:rsidRPr="006F1E9D" w:rsidRDefault="006F1E9D" w:rsidP="006F1E9D">
      <w:pPr>
        <w:autoSpaceDE w:val="0"/>
        <w:autoSpaceDN w:val="0"/>
        <w:spacing w:after="0" w:line="240" w:lineRule="auto"/>
        <w:jc w:val="center"/>
        <w:rPr>
          <w:rFonts w:ascii="Times New Roman" w:eastAsia="SimSun" w:hAnsi="Times New Roman" w:cs="Times New Roman"/>
          <w:b/>
          <w:bCs/>
          <w:sz w:val="24"/>
          <w:szCs w:val="24"/>
          <w:lang w:val="en-GB" w:eastAsia="en-GB"/>
        </w:rPr>
      </w:pPr>
      <w:r w:rsidRPr="006F1E9D">
        <w:rPr>
          <w:rFonts w:ascii="Times New Roman" w:eastAsia="SimSun" w:hAnsi="Times New Roman" w:cs="Times New Roman"/>
          <w:b/>
          <w:bCs/>
          <w:sz w:val="24"/>
          <w:szCs w:val="24"/>
          <w:lang w:val="en-GB" w:eastAsia="en-GB"/>
        </w:rPr>
        <w:t>Applicable rules of origin</w:t>
      </w:r>
    </w:p>
    <w:p w:rsidR="006F1E9D" w:rsidRPr="006F1E9D" w:rsidRDefault="006F1E9D" w:rsidP="006F1E9D">
      <w:pPr>
        <w:autoSpaceDE w:val="0"/>
        <w:autoSpaceDN w:val="0"/>
        <w:spacing w:after="0" w:line="240" w:lineRule="auto"/>
        <w:jc w:val="center"/>
        <w:rPr>
          <w:rFonts w:ascii="Times New Roman" w:eastAsia="SimSun" w:hAnsi="Times New Roman" w:cs="Times New Roman"/>
          <w:b/>
          <w:bCs/>
          <w:sz w:val="24"/>
          <w:szCs w:val="24"/>
          <w:lang w:val="en-GB" w:eastAsia="en-GB"/>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r w:rsidRPr="006F1E9D">
        <w:rPr>
          <w:rFonts w:ascii="Times New Roman" w:eastAsia="Times New Roman" w:hAnsi="Times New Roman" w:cs="Times New Roman"/>
          <w:sz w:val="24"/>
          <w:szCs w:val="24"/>
          <w:lang w:val="en-GB"/>
        </w:rPr>
        <w:tab/>
        <w:t xml:space="preserve">For the purpose of implementing the Agreement, Appendix I and the relevant provisions of Appendix II to the Regional Convention on Pan-Euro-Mediterranean preferential rules of origin (hereinafter referred to as the “Convention”) </w:t>
      </w:r>
      <w:r w:rsidRPr="006F1E9D">
        <w:rPr>
          <w:rFonts w:ascii="Times New Roman" w:eastAsia="Times New Roman" w:hAnsi="Times New Roman" w:cs="Times New Roman"/>
          <w:iCs/>
          <w:sz w:val="24"/>
          <w:szCs w:val="24"/>
          <w:lang w:val="en-GB"/>
        </w:rPr>
        <w:t xml:space="preserve">shall apply and are hereby incorporated into and made part of the Agreement, </w:t>
      </w:r>
      <w:r w:rsidRPr="006F1E9D">
        <w:rPr>
          <w:rFonts w:ascii="Times New Roman" w:eastAsia="Times New Roman" w:hAnsi="Times New Roman" w:cs="Times New Roman"/>
          <w:i/>
          <w:iCs/>
          <w:sz w:val="24"/>
          <w:szCs w:val="24"/>
          <w:lang w:val="en-GB"/>
        </w:rPr>
        <w:t>mutatis mutandis</w:t>
      </w:r>
      <w:r w:rsidRPr="006F1E9D">
        <w:rPr>
          <w:rFonts w:ascii="Times New Roman" w:eastAsia="Times New Roman" w:hAnsi="Times New Roman" w:cs="Times New Roman"/>
          <w:sz w:val="24"/>
          <w:szCs w:val="24"/>
          <w:lang w:val="en-GB"/>
        </w:rPr>
        <w:t>.</w:t>
      </w:r>
    </w:p>
    <w:p w:rsidR="006F1E9D" w:rsidRPr="006F1E9D" w:rsidRDefault="006F1E9D" w:rsidP="006F1E9D">
      <w:pPr>
        <w:keepNext/>
        <w:autoSpaceDE w:val="0"/>
        <w:autoSpaceDN w:val="0"/>
        <w:spacing w:after="0" w:line="240" w:lineRule="auto"/>
        <w:jc w:val="center"/>
        <w:rPr>
          <w:rFonts w:ascii="Times New Roman" w:eastAsia="SimSun" w:hAnsi="Times New Roman" w:cs="Times New Roman"/>
          <w:i/>
          <w:iCs/>
          <w:sz w:val="24"/>
          <w:szCs w:val="24"/>
          <w:lang w:val="en-GB" w:eastAsia="en-GB"/>
        </w:rPr>
      </w:pPr>
    </w:p>
    <w:p w:rsidR="006F1E9D" w:rsidRPr="006F1E9D" w:rsidRDefault="006F1E9D" w:rsidP="006F1E9D">
      <w:pPr>
        <w:spacing w:after="0" w:line="240" w:lineRule="auto"/>
        <w:jc w:val="center"/>
        <w:rPr>
          <w:rFonts w:ascii="Times New Roman" w:eastAsia="Times New Roman" w:hAnsi="Times New Roman" w:cs="Times New Roman"/>
          <w:sz w:val="24"/>
          <w:szCs w:val="24"/>
          <w:lang w:val="en-GB" w:eastAsia="en-GB"/>
        </w:rPr>
      </w:pPr>
    </w:p>
    <w:p w:rsidR="006F1E9D" w:rsidRPr="006F1E9D" w:rsidRDefault="006F1E9D" w:rsidP="006F1E9D">
      <w:pPr>
        <w:keepNext/>
        <w:autoSpaceDE w:val="0"/>
        <w:autoSpaceDN w:val="0"/>
        <w:spacing w:after="0" w:line="240" w:lineRule="auto"/>
        <w:jc w:val="center"/>
        <w:rPr>
          <w:rFonts w:ascii="Times New Roman" w:eastAsia="SimSun" w:hAnsi="Times New Roman" w:cs="Times New Roman"/>
          <w:iCs/>
          <w:sz w:val="24"/>
          <w:szCs w:val="24"/>
          <w:lang w:val="en-GB" w:eastAsia="en-GB"/>
        </w:rPr>
      </w:pPr>
      <w:r w:rsidRPr="006F1E9D">
        <w:rPr>
          <w:rFonts w:ascii="Times New Roman" w:eastAsia="SimSun" w:hAnsi="Times New Roman" w:cs="Times New Roman"/>
          <w:iCs/>
          <w:sz w:val="24"/>
          <w:szCs w:val="24"/>
          <w:lang w:val="en-GB" w:eastAsia="en-GB"/>
        </w:rPr>
        <w:t>Article 2</w:t>
      </w:r>
    </w:p>
    <w:p w:rsidR="006F1E9D" w:rsidRPr="006F1E9D" w:rsidRDefault="006F1E9D" w:rsidP="006F1E9D">
      <w:pPr>
        <w:spacing w:after="0" w:line="240" w:lineRule="auto"/>
        <w:jc w:val="center"/>
        <w:rPr>
          <w:rFonts w:ascii="Times New Roman" w:eastAsia="Times New Roman" w:hAnsi="Times New Roman" w:cs="Times New Roman"/>
          <w:sz w:val="24"/>
          <w:szCs w:val="24"/>
          <w:lang w:val="en-GB" w:eastAsia="en-GB"/>
        </w:rPr>
      </w:pPr>
    </w:p>
    <w:p w:rsidR="006F1E9D" w:rsidRPr="006F1E9D" w:rsidRDefault="006F1E9D" w:rsidP="006F1E9D">
      <w:pPr>
        <w:autoSpaceDE w:val="0"/>
        <w:autoSpaceDN w:val="0"/>
        <w:spacing w:after="0" w:line="240" w:lineRule="auto"/>
        <w:jc w:val="center"/>
        <w:rPr>
          <w:rFonts w:ascii="Times New Roman" w:eastAsia="SimSun" w:hAnsi="Times New Roman" w:cs="Times New Roman"/>
          <w:b/>
          <w:bCs/>
          <w:sz w:val="24"/>
          <w:szCs w:val="24"/>
          <w:lang w:val="en-GB" w:eastAsia="en-GB"/>
        </w:rPr>
      </w:pPr>
      <w:r w:rsidRPr="006F1E9D">
        <w:rPr>
          <w:rFonts w:ascii="Times New Roman" w:eastAsia="SimSun" w:hAnsi="Times New Roman" w:cs="Times New Roman"/>
          <w:b/>
          <w:bCs/>
          <w:sz w:val="24"/>
          <w:szCs w:val="24"/>
          <w:lang w:val="en-GB" w:eastAsia="en-GB"/>
        </w:rPr>
        <w:t>Dispute settlement</w:t>
      </w:r>
    </w:p>
    <w:p w:rsidR="006F1E9D" w:rsidRPr="006F1E9D" w:rsidRDefault="006F1E9D" w:rsidP="006F1E9D">
      <w:pPr>
        <w:autoSpaceDE w:val="0"/>
        <w:autoSpaceDN w:val="0"/>
        <w:spacing w:after="0" w:line="240" w:lineRule="auto"/>
        <w:jc w:val="center"/>
        <w:rPr>
          <w:rFonts w:ascii="Times New Roman" w:eastAsia="SimSun" w:hAnsi="Times New Roman" w:cs="Times New Roman"/>
          <w:b/>
          <w:bCs/>
          <w:sz w:val="24"/>
          <w:szCs w:val="24"/>
          <w:lang w:val="en-GB" w:eastAsia="en-GB"/>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r w:rsidRPr="006F1E9D">
        <w:rPr>
          <w:rFonts w:ascii="Times New Roman" w:eastAsia="Times New Roman" w:hAnsi="Times New Roman" w:cs="Times New Roman"/>
          <w:sz w:val="24"/>
          <w:szCs w:val="24"/>
          <w:lang w:val="en-GB"/>
        </w:rPr>
        <w:tab/>
        <w:t>Chapter 7 of the Agreement shall apply with respect to the settlement of any dispute concerning the interpretation or application of Appendix I to the Convention.</w:t>
      </w:r>
    </w:p>
    <w:p w:rsidR="006F1E9D" w:rsidRPr="006F1E9D" w:rsidRDefault="006F1E9D" w:rsidP="006F1E9D">
      <w:pPr>
        <w:keepNext/>
        <w:autoSpaceDE w:val="0"/>
        <w:autoSpaceDN w:val="0"/>
        <w:spacing w:after="0" w:line="240" w:lineRule="auto"/>
        <w:jc w:val="center"/>
        <w:rPr>
          <w:rFonts w:ascii="Times New Roman" w:eastAsia="SimSun" w:hAnsi="Times New Roman" w:cs="Times New Roman"/>
          <w:i/>
          <w:iCs/>
          <w:sz w:val="24"/>
          <w:szCs w:val="24"/>
          <w:lang w:val="en-GB" w:eastAsia="en-GB"/>
        </w:rPr>
      </w:pPr>
    </w:p>
    <w:p w:rsidR="006F1E9D" w:rsidRPr="006F1E9D" w:rsidRDefault="006F1E9D" w:rsidP="006F1E9D">
      <w:pPr>
        <w:keepNext/>
        <w:autoSpaceDE w:val="0"/>
        <w:autoSpaceDN w:val="0"/>
        <w:spacing w:after="0" w:line="240" w:lineRule="auto"/>
        <w:jc w:val="center"/>
        <w:rPr>
          <w:rFonts w:ascii="Times New Roman" w:eastAsia="SimSun" w:hAnsi="Times New Roman" w:cs="Times New Roman"/>
          <w:i/>
          <w:iCs/>
          <w:sz w:val="24"/>
          <w:szCs w:val="24"/>
          <w:lang w:val="en-GB" w:eastAsia="en-GB"/>
        </w:rPr>
      </w:pPr>
    </w:p>
    <w:p w:rsidR="006F1E9D" w:rsidRPr="006F1E9D" w:rsidRDefault="006F1E9D" w:rsidP="006F1E9D">
      <w:pPr>
        <w:keepNext/>
        <w:autoSpaceDE w:val="0"/>
        <w:autoSpaceDN w:val="0"/>
        <w:spacing w:after="0" w:line="240" w:lineRule="auto"/>
        <w:jc w:val="center"/>
        <w:rPr>
          <w:rFonts w:ascii="Times New Roman" w:eastAsia="SimSun" w:hAnsi="Times New Roman" w:cs="Times New Roman"/>
          <w:iCs/>
          <w:sz w:val="24"/>
          <w:szCs w:val="24"/>
          <w:lang w:val="en-GB" w:eastAsia="en-GB"/>
        </w:rPr>
      </w:pPr>
      <w:r w:rsidRPr="006F1E9D">
        <w:rPr>
          <w:rFonts w:ascii="Times New Roman" w:eastAsia="SimSun" w:hAnsi="Times New Roman" w:cs="Times New Roman"/>
          <w:iCs/>
          <w:sz w:val="24"/>
          <w:szCs w:val="24"/>
          <w:lang w:val="en-GB" w:eastAsia="en-GB"/>
        </w:rPr>
        <w:t>Article 3</w:t>
      </w:r>
    </w:p>
    <w:p w:rsidR="006F1E9D" w:rsidRPr="006F1E9D" w:rsidRDefault="006F1E9D" w:rsidP="006F1E9D">
      <w:pPr>
        <w:spacing w:after="0" w:line="240" w:lineRule="auto"/>
        <w:jc w:val="center"/>
        <w:rPr>
          <w:rFonts w:ascii="Times New Roman" w:eastAsia="Times New Roman" w:hAnsi="Times New Roman" w:cs="Times New Roman"/>
          <w:sz w:val="24"/>
          <w:szCs w:val="24"/>
          <w:lang w:val="en-GB" w:eastAsia="en-GB"/>
        </w:rPr>
      </w:pPr>
    </w:p>
    <w:p w:rsidR="006F1E9D" w:rsidRPr="006F1E9D" w:rsidRDefault="006F1E9D" w:rsidP="006F1E9D">
      <w:pPr>
        <w:autoSpaceDE w:val="0"/>
        <w:autoSpaceDN w:val="0"/>
        <w:spacing w:after="0" w:line="240" w:lineRule="auto"/>
        <w:jc w:val="center"/>
        <w:rPr>
          <w:rFonts w:ascii="Times New Roman" w:eastAsia="SimSun" w:hAnsi="Times New Roman" w:cs="Times New Roman"/>
          <w:b/>
          <w:bCs/>
          <w:sz w:val="24"/>
          <w:szCs w:val="24"/>
          <w:lang w:val="en-GB" w:eastAsia="en-GB"/>
        </w:rPr>
      </w:pPr>
      <w:r w:rsidRPr="006F1E9D">
        <w:rPr>
          <w:rFonts w:ascii="Times New Roman" w:eastAsia="SimSun" w:hAnsi="Times New Roman" w:cs="Times New Roman"/>
          <w:b/>
          <w:bCs/>
          <w:sz w:val="24"/>
          <w:szCs w:val="24"/>
          <w:lang w:val="en-GB" w:eastAsia="en-GB"/>
        </w:rPr>
        <w:t>Withdrawal from the Convention</w:t>
      </w:r>
    </w:p>
    <w:p w:rsidR="006F1E9D" w:rsidRPr="006F1E9D" w:rsidRDefault="006F1E9D" w:rsidP="006F1E9D">
      <w:pPr>
        <w:autoSpaceDE w:val="0"/>
        <w:autoSpaceDN w:val="0"/>
        <w:spacing w:after="0" w:line="240" w:lineRule="auto"/>
        <w:jc w:val="center"/>
        <w:rPr>
          <w:rFonts w:ascii="Times New Roman" w:eastAsia="SimSun" w:hAnsi="Times New Roman" w:cs="Times New Roman"/>
          <w:b/>
          <w:bCs/>
          <w:sz w:val="24"/>
          <w:szCs w:val="24"/>
          <w:lang w:val="en-GB" w:eastAsia="en-GB"/>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r w:rsidRPr="006F1E9D">
        <w:rPr>
          <w:rFonts w:ascii="Times New Roman" w:eastAsia="Times New Roman" w:hAnsi="Times New Roman" w:cs="Times New Roman"/>
          <w:sz w:val="24"/>
          <w:szCs w:val="24"/>
          <w:lang w:val="en-GB"/>
        </w:rPr>
        <w:t>1.</w:t>
      </w:r>
      <w:r w:rsidRPr="006F1E9D">
        <w:rPr>
          <w:rFonts w:ascii="Times New Roman" w:eastAsia="Times New Roman" w:hAnsi="Times New Roman" w:cs="Times New Roman"/>
          <w:sz w:val="24"/>
          <w:szCs w:val="24"/>
          <w:lang w:val="en-GB"/>
        </w:rPr>
        <w:tab/>
        <w:t>Should either Serbia or any of the EFTA States give notice in writing to the Depositary of the Convention of their intention to withdraw from the Convention according to Article 9 thereof, the other parties to this agreement shall immediately enter into negotiations on rules of origin for the purpose of implementing the Agreement.</w:t>
      </w: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r w:rsidRPr="006F1E9D">
        <w:rPr>
          <w:rFonts w:ascii="Times New Roman" w:eastAsia="Times New Roman" w:hAnsi="Times New Roman" w:cs="Times New Roman"/>
          <w:sz w:val="24"/>
          <w:szCs w:val="24"/>
          <w:lang w:val="en-GB"/>
        </w:rPr>
        <w:t>2.</w:t>
      </w:r>
      <w:r w:rsidRPr="006F1E9D">
        <w:rPr>
          <w:rFonts w:ascii="Times New Roman" w:eastAsia="Times New Roman" w:hAnsi="Times New Roman" w:cs="Times New Roman"/>
          <w:sz w:val="24"/>
          <w:szCs w:val="24"/>
          <w:lang w:val="en-GB"/>
        </w:rPr>
        <w:tab/>
        <w:t xml:space="preserve">Until the entry into force of such newly negotiated rules of origin, the rules of origin contained in Appendix I and, where appropriate, the relevant provisions of Appendix II to the Convention, applicable at the time of withdrawal, shall continue to apply to the Agreement. However, as of the time of withdrawal, the rules of origin contained in Appendix I and, where appropriate, the relevant provisions of Appendix II to the Convention shall be construed so as to allow bilateral </w:t>
      </w:r>
      <w:proofErr w:type="spellStart"/>
      <w:r w:rsidRPr="006F1E9D">
        <w:rPr>
          <w:rFonts w:ascii="Times New Roman" w:eastAsia="Times New Roman" w:hAnsi="Times New Roman" w:cs="Times New Roman"/>
          <w:sz w:val="24"/>
          <w:szCs w:val="24"/>
          <w:lang w:val="en-GB"/>
        </w:rPr>
        <w:t>cumulation</w:t>
      </w:r>
      <w:proofErr w:type="spellEnd"/>
      <w:r w:rsidRPr="006F1E9D">
        <w:rPr>
          <w:rFonts w:ascii="Times New Roman" w:eastAsia="Times New Roman" w:hAnsi="Times New Roman" w:cs="Times New Roman"/>
          <w:sz w:val="24"/>
          <w:szCs w:val="24"/>
          <w:lang w:val="en-GB"/>
        </w:rPr>
        <w:t xml:space="preserve"> between the Party withdrawn and the other Parties only. </w:t>
      </w:r>
    </w:p>
    <w:p w:rsidR="006F1E9D" w:rsidRPr="006F1E9D" w:rsidRDefault="006F1E9D" w:rsidP="006F1E9D">
      <w:pPr>
        <w:keepNext/>
        <w:autoSpaceDE w:val="0"/>
        <w:autoSpaceDN w:val="0"/>
        <w:spacing w:after="0" w:line="240" w:lineRule="auto"/>
        <w:jc w:val="center"/>
        <w:rPr>
          <w:rFonts w:ascii="Times New Roman" w:eastAsia="SimSun" w:hAnsi="Times New Roman" w:cs="Times New Roman"/>
          <w:i/>
          <w:iCs/>
          <w:sz w:val="24"/>
          <w:szCs w:val="24"/>
          <w:lang w:val="en-GB" w:eastAsia="en-GB"/>
        </w:rPr>
      </w:pPr>
    </w:p>
    <w:p w:rsidR="006F1E9D" w:rsidRPr="006F1E9D" w:rsidRDefault="006F1E9D" w:rsidP="006F1E9D">
      <w:pPr>
        <w:spacing w:after="0" w:line="240" w:lineRule="auto"/>
        <w:jc w:val="center"/>
        <w:rPr>
          <w:rFonts w:ascii="Times New Roman" w:eastAsia="Times New Roman" w:hAnsi="Times New Roman" w:cs="Times New Roman"/>
          <w:sz w:val="24"/>
          <w:szCs w:val="24"/>
          <w:lang w:val="en-GB" w:eastAsia="en-GB"/>
        </w:rPr>
      </w:pPr>
    </w:p>
    <w:p w:rsidR="006F1E9D" w:rsidRPr="006F1E9D" w:rsidRDefault="006F1E9D" w:rsidP="006F1E9D">
      <w:pPr>
        <w:keepNext/>
        <w:keepLines/>
        <w:autoSpaceDE w:val="0"/>
        <w:autoSpaceDN w:val="0"/>
        <w:spacing w:after="0" w:line="240" w:lineRule="auto"/>
        <w:jc w:val="center"/>
        <w:rPr>
          <w:rFonts w:ascii="Times New Roman" w:eastAsia="SimSun" w:hAnsi="Times New Roman" w:cs="Times New Roman"/>
          <w:iCs/>
          <w:sz w:val="24"/>
          <w:szCs w:val="24"/>
          <w:lang w:val="en-GB" w:eastAsia="en-GB"/>
        </w:rPr>
      </w:pPr>
      <w:r w:rsidRPr="006F1E9D">
        <w:rPr>
          <w:rFonts w:ascii="Times New Roman" w:eastAsia="SimSun" w:hAnsi="Times New Roman" w:cs="Times New Roman"/>
          <w:iCs/>
          <w:sz w:val="24"/>
          <w:szCs w:val="24"/>
          <w:lang w:val="en-GB" w:eastAsia="en-GB"/>
        </w:rPr>
        <w:lastRenderedPageBreak/>
        <w:t>Article 4</w:t>
      </w:r>
    </w:p>
    <w:p w:rsidR="006F1E9D" w:rsidRPr="006F1E9D" w:rsidRDefault="006F1E9D" w:rsidP="006F1E9D">
      <w:pPr>
        <w:keepNext/>
        <w:keepLines/>
        <w:spacing w:after="0" w:line="240" w:lineRule="auto"/>
        <w:rPr>
          <w:rFonts w:ascii="Times New Roman" w:eastAsia="Times New Roman" w:hAnsi="Times New Roman" w:cs="Times New Roman"/>
          <w:sz w:val="24"/>
          <w:szCs w:val="24"/>
          <w:lang w:val="en-GB" w:eastAsia="en-GB"/>
        </w:rPr>
      </w:pPr>
    </w:p>
    <w:p w:rsidR="006F1E9D" w:rsidRPr="006F1E9D" w:rsidRDefault="006F1E9D" w:rsidP="006F1E9D">
      <w:pPr>
        <w:keepNext/>
        <w:keepLines/>
        <w:autoSpaceDE w:val="0"/>
        <w:autoSpaceDN w:val="0"/>
        <w:spacing w:after="0" w:line="240" w:lineRule="auto"/>
        <w:jc w:val="center"/>
        <w:rPr>
          <w:rFonts w:ascii="Times New Roman" w:eastAsia="SimSun" w:hAnsi="Times New Roman" w:cs="Times New Roman"/>
          <w:b/>
          <w:bCs/>
          <w:sz w:val="24"/>
          <w:szCs w:val="24"/>
          <w:lang w:val="en-GB" w:eastAsia="en-GB"/>
        </w:rPr>
      </w:pPr>
      <w:r w:rsidRPr="006F1E9D">
        <w:rPr>
          <w:rFonts w:ascii="Times New Roman" w:eastAsia="SimSun" w:hAnsi="Times New Roman" w:cs="Times New Roman"/>
          <w:b/>
          <w:bCs/>
          <w:sz w:val="24"/>
          <w:szCs w:val="24"/>
          <w:lang w:val="en-GB" w:eastAsia="en-GB"/>
        </w:rPr>
        <w:t xml:space="preserve">Transitional provisions on </w:t>
      </w:r>
      <w:proofErr w:type="spellStart"/>
      <w:r w:rsidRPr="006F1E9D">
        <w:rPr>
          <w:rFonts w:ascii="Times New Roman" w:eastAsia="SimSun" w:hAnsi="Times New Roman" w:cs="Times New Roman"/>
          <w:b/>
          <w:bCs/>
          <w:sz w:val="24"/>
          <w:szCs w:val="24"/>
          <w:lang w:val="en-GB" w:eastAsia="en-GB"/>
        </w:rPr>
        <w:t>cumulation</w:t>
      </w:r>
      <w:proofErr w:type="spellEnd"/>
    </w:p>
    <w:p w:rsidR="006F1E9D" w:rsidRPr="006F1E9D" w:rsidRDefault="006F1E9D" w:rsidP="006F1E9D">
      <w:pPr>
        <w:keepNext/>
        <w:keepLines/>
        <w:autoSpaceDE w:val="0"/>
        <w:autoSpaceDN w:val="0"/>
        <w:spacing w:after="0" w:line="240" w:lineRule="auto"/>
        <w:jc w:val="center"/>
        <w:rPr>
          <w:rFonts w:ascii="Times New Roman" w:eastAsia="SimSun" w:hAnsi="Times New Roman" w:cs="Times New Roman"/>
          <w:bCs/>
          <w:sz w:val="24"/>
          <w:szCs w:val="24"/>
          <w:lang w:val="en-GB" w:eastAsia="en-GB"/>
        </w:rPr>
      </w:pPr>
    </w:p>
    <w:p w:rsidR="006F1E9D" w:rsidRPr="006F1E9D" w:rsidRDefault="006F1E9D" w:rsidP="006F1E9D">
      <w:pPr>
        <w:keepNext/>
        <w:keepLines/>
        <w:spacing w:after="0" w:line="240" w:lineRule="auto"/>
        <w:jc w:val="center"/>
        <w:rPr>
          <w:rFonts w:ascii="Times New Roman" w:eastAsia="Times New Roman" w:hAnsi="Times New Roman" w:cs="Times New Roman"/>
          <w:sz w:val="24"/>
          <w:szCs w:val="24"/>
          <w:lang w:val="en-GB"/>
        </w:rPr>
      </w:pPr>
    </w:p>
    <w:p w:rsidR="006F1E9D" w:rsidRPr="006F1E9D" w:rsidRDefault="006F1E9D" w:rsidP="006F1E9D">
      <w:pPr>
        <w:keepNext/>
        <w:keepLines/>
        <w:spacing w:after="0" w:line="240" w:lineRule="auto"/>
        <w:jc w:val="both"/>
        <w:rPr>
          <w:rFonts w:ascii="Times New Roman" w:eastAsia="Times New Roman" w:hAnsi="Times New Roman" w:cs="Times New Roman"/>
          <w:sz w:val="24"/>
          <w:szCs w:val="24"/>
          <w:lang w:val="en-GB"/>
        </w:rPr>
      </w:pPr>
      <w:r w:rsidRPr="006F1E9D">
        <w:rPr>
          <w:rFonts w:ascii="Times New Roman" w:eastAsia="Times New Roman" w:hAnsi="Times New Roman" w:cs="Times New Roman"/>
          <w:sz w:val="24"/>
          <w:szCs w:val="24"/>
          <w:lang w:val="en-GB"/>
        </w:rPr>
        <w:t>1.</w:t>
      </w:r>
      <w:r w:rsidRPr="006F1E9D">
        <w:rPr>
          <w:rFonts w:ascii="Times New Roman" w:eastAsia="Times New Roman" w:hAnsi="Times New Roman" w:cs="Times New Roman"/>
          <w:sz w:val="24"/>
          <w:szCs w:val="24"/>
          <w:lang w:val="en-GB"/>
        </w:rPr>
        <w:tab/>
        <w:t>Provided that paragraph 5 of Article 3 of Appendix I of the Convention is fulfilled, it is understood that diagonal cumulating may be applied between Contracting Parties to the Convention, regardless whether the Convention is applicable to them or not.</w:t>
      </w:r>
    </w:p>
    <w:p w:rsidR="006F1E9D" w:rsidRPr="006F1E9D" w:rsidRDefault="006F1E9D" w:rsidP="006F1E9D">
      <w:pPr>
        <w:spacing w:after="0" w:line="240" w:lineRule="auto"/>
        <w:jc w:val="both"/>
        <w:rPr>
          <w:rFonts w:ascii="Times New Roman" w:eastAsia="Times New Roman" w:hAnsi="Times New Roman" w:cs="Times New Roman"/>
          <w:sz w:val="24"/>
          <w:szCs w:val="24"/>
          <w:lang w:val="en-GB"/>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US"/>
        </w:rPr>
      </w:pPr>
      <w:r w:rsidRPr="006F1E9D">
        <w:rPr>
          <w:rFonts w:ascii="Times New Roman" w:eastAsia="Times New Roman" w:hAnsi="Times New Roman" w:cs="Times New Roman"/>
          <w:sz w:val="24"/>
          <w:szCs w:val="24"/>
          <w:lang w:val="en-GB"/>
        </w:rPr>
        <w:t>2.</w:t>
      </w:r>
      <w:r w:rsidRPr="006F1E9D">
        <w:rPr>
          <w:rFonts w:ascii="Times New Roman" w:eastAsia="Times New Roman" w:hAnsi="Times New Roman" w:cs="Times New Roman"/>
          <w:sz w:val="24"/>
          <w:szCs w:val="24"/>
          <w:lang w:val="en-GB"/>
        </w:rPr>
        <w:tab/>
        <w:t xml:space="preserve">Notwithstanding paragraph 5 of Article 16 and paragraph 3 of Article 21 of Appendix I to the Convention, where </w:t>
      </w:r>
      <w:proofErr w:type="spellStart"/>
      <w:r w:rsidRPr="006F1E9D">
        <w:rPr>
          <w:rFonts w:ascii="Times New Roman" w:eastAsia="Times New Roman" w:hAnsi="Times New Roman" w:cs="Times New Roman"/>
          <w:sz w:val="24"/>
          <w:szCs w:val="24"/>
          <w:lang w:val="en-GB"/>
        </w:rPr>
        <w:t>cumulation</w:t>
      </w:r>
      <w:proofErr w:type="spellEnd"/>
      <w:r w:rsidRPr="006F1E9D">
        <w:rPr>
          <w:rFonts w:ascii="Times New Roman" w:eastAsia="Times New Roman" w:hAnsi="Times New Roman" w:cs="Times New Roman"/>
          <w:sz w:val="24"/>
          <w:szCs w:val="24"/>
          <w:lang w:val="en-GB"/>
        </w:rPr>
        <w:t xml:space="preserve"> involves only Serbia, the EFTA States, the Faroe Islands, the European Union, Turkey and any other participants in the European Union’s Stabilisation and Association Process, the proof of origin may be a movement certificate EUR.1 or an origin declaration.   </w:t>
      </w:r>
    </w:p>
    <w:p w:rsidR="006F1E9D" w:rsidRPr="006F1E9D" w:rsidRDefault="006F1E9D" w:rsidP="006F1E9D">
      <w:pPr>
        <w:spacing w:after="0" w:line="240" w:lineRule="auto"/>
        <w:jc w:val="both"/>
        <w:rPr>
          <w:rFonts w:ascii="Times New Roman" w:eastAsia="Times New Roman" w:hAnsi="Times New Roman" w:cs="Times New Roman"/>
          <w:sz w:val="24"/>
          <w:szCs w:val="24"/>
          <w:lang w:val="en-US"/>
        </w:rPr>
      </w:pPr>
    </w:p>
    <w:p w:rsidR="006F1E9D" w:rsidRPr="006F1E9D" w:rsidRDefault="006F1E9D" w:rsidP="006F1E9D">
      <w:pPr>
        <w:spacing w:after="0" w:line="240" w:lineRule="auto"/>
        <w:jc w:val="both"/>
        <w:rPr>
          <w:rFonts w:ascii="Times New Roman" w:eastAsia="Times New Roman" w:hAnsi="Times New Roman" w:cs="Times New Roman"/>
          <w:sz w:val="24"/>
          <w:szCs w:val="24"/>
          <w:lang w:val="en-U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6F1E9D" w:rsidRDefault="006F1E9D"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C40359" w:rsidRDefault="00C40359" w:rsidP="00711F79">
      <w:pPr>
        <w:spacing w:after="0" w:line="240" w:lineRule="auto"/>
        <w:ind w:firstLine="708"/>
        <w:jc w:val="both"/>
        <w:rPr>
          <w:rFonts w:ascii="Times New Roman" w:eastAsia="Times New Roman" w:hAnsi="Times New Roman" w:cs="Times New Roman"/>
          <w:sz w:val="24"/>
          <w:szCs w:val="24"/>
          <w:lang w:val="sr-Cyrl-RS"/>
        </w:rPr>
      </w:pPr>
    </w:p>
    <w:p w:rsidR="004A3460" w:rsidRDefault="004A3460" w:rsidP="00FF41D4">
      <w:pPr>
        <w:autoSpaceDE w:val="0"/>
        <w:autoSpaceDN w:val="0"/>
        <w:spacing w:after="0" w:line="240" w:lineRule="auto"/>
        <w:jc w:val="center"/>
        <w:rPr>
          <w:rFonts w:ascii="Times New Roman" w:eastAsiaTheme="minorEastAsia" w:hAnsi="Times New Roman" w:cs="Times New Roman"/>
          <w:bCs/>
          <w:sz w:val="24"/>
          <w:szCs w:val="24"/>
          <w:u w:val="single"/>
          <w:lang w:val="en-GB" w:eastAsia="en-GB"/>
        </w:rPr>
      </w:pPr>
    </w:p>
    <w:p w:rsidR="00FF41D4" w:rsidRPr="00FF41D4" w:rsidRDefault="00FF41D4" w:rsidP="00FF41D4">
      <w:pPr>
        <w:autoSpaceDE w:val="0"/>
        <w:autoSpaceDN w:val="0"/>
        <w:spacing w:after="0" w:line="240" w:lineRule="auto"/>
        <w:jc w:val="center"/>
        <w:rPr>
          <w:rFonts w:ascii="Times New Roman" w:eastAsiaTheme="minorEastAsia" w:hAnsi="Times New Roman" w:cs="Times New Roman"/>
          <w:bCs/>
          <w:sz w:val="24"/>
          <w:szCs w:val="24"/>
          <w:u w:val="single"/>
          <w:lang w:val="en-GB" w:eastAsia="en-GB"/>
        </w:rPr>
      </w:pPr>
      <w:r w:rsidRPr="00FF41D4">
        <w:rPr>
          <w:rFonts w:ascii="Times New Roman" w:eastAsiaTheme="minorEastAsia" w:hAnsi="Times New Roman" w:cs="Times New Roman"/>
          <w:bCs/>
          <w:sz w:val="24"/>
          <w:szCs w:val="24"/>
          <w:u w:val="single"/>
          <w:lang w:val="en-GB" w:eastAsia="en-GB"/>
        </w:rPr>
        <w:lastRenderedPageBreak/>
        <w:t>DECISION OF THE EFTA-SERBIA JOINT COMMITTEE</w:t>
      </w:r>
    </w:p>
    <w:p w:rsidR="00FF41D4" w:rsidRPr="00FF41D4" w:rsidRDefault="00FF41D4" w:rsidP="00FF41D4">
      <w:pPr>
        <w:autoSpaceDE w:val="0"/>
        <w:autoSpaceDN w:val="0"/>
        <w:spacing w:after="0" w:line="240" w:lineRule="auto"/>
        <w:jc w:val="center"/>
        <w:rPr>
          <w:rFonts w:ascii="Times New Roman" w:eastAsiaTheme="minorEastAsia" w:hAnsi="Times New Roman" w:cs="Times New Roman"/>
          <w:bCs/>
          <w:sz w:val="24"/>
          <w:szCs w:val="24"/>
          <w:lang w:val="en-GB" w:eastAsia="en-GB"/>
        </w:rPr>
      </w:pPr>
    </w:p>
    <w:p w:rsidR="00FF41D4" w:rsidRPr="00FF41D4" w:rsidRDefault="00FF41D4" w:rsidP="00FF41D4">
      <w:pPr>
        <w:autoSpaceDE w:val="0"/>
        <w:autoSpaceDN w:val="0"/>
        <w:spacing w:after="0" w:line="240" w:lineRule="auto"/>
        <w:jc w:val="center"/>
        <w:rPr>
          <w:rFonts w:ascii="Times New Roman" w:eastAsiaTheme="minorEastAsia" w:hAnsi="Times New Roman" w:cs="Times New Roman"/>
          <w:bCs/>
          <w:sz w:val="24"/>
          <w:szCs w:val="24"/>
          <w:lang w:val="en-GB" w:eastAsia="en-GB"/>
        </w:rPr>
      </w:pPr>
      <w:r w:rsidRPr="00FF41D4">
        <w:rPr>
          <w:rFonts w:ascii="Times New Roman" w:eastAsiaTheme="minorEastAsia" w:hAnsi="Times New Roman" w:cs="Times New Roman"/>
          <w:bCs/>
          <w:sz w:val="24"/>
          <w:szCs w:val="24"/>
          <w:lang w:val="en-GB" w:eastAsia="en-GB"/>
        </w:rPr>
        <w:t>No. 2 of 2018</w:t>
      </w:r>
    </w:p>
    <w:p w:rsidR="00FF41D4" w:rsidRPr="00FF41D4" w:rsidRDefault="00FF41D4" w:rsidP="00FF41D4">
      <w:pPr>
        <w:autoSpaceDE w:val="0"/>
        <w:autoSpaceDN w:val="0"/>
        <w:spacing w:after="0" w:line="240" w:lineRule="auto"/>
        <w:jc w:val="center"/>
        <w:rPr>
          <w:rFonts w:ascii="Times New Roman" w:eastAsiaTheme="minorEastAsia" w:hAnsi="Times New Roman" w:cs="Times New Roman"/>
          <w:bCs/>
          <w:sz w:val="24"/>
          <w:szCs w:val="24"/>
          <w:lang w:val="en-GB" w:eastAsia="en-GB"/>
        </w:rPr>
      </w:pPr>
    </w:p>
    <w:p w:rsidR="00FF41D4" w:rsidRPr="00FF41D4" w:rsidRDefault="00FF41D4" w:rsidP="00FF41D4">
      <w:pPr>
        <w:spacing w:after="0" w:line="240" w:lineRule="auto"/>
        <w:jc w:val="center"/>
        <w:rPr>
          <w:rFonts w:ascii="Times New Roman" w:eastAsia="Times New Roman" w:hAnsi="Times New Roman" w:cs="Times New Roman"/>
          <w:sz w:val="24"/>
          <w:szCs w:val="20"/>
          <w:lang w:val="en-GB"/>
        </w:rPr>
      </w:pPr>
      <w:r w:rsidRPr="00FF41D4">
        <w:rPr>
          <w:rFonts w:ascii="Times New Roman" w:eastAsia="Times New Roman" w:hAnsi="Times New Roman" w:cs="Times New Roman"/>
          <w:sz w:val="24"/>
          <w:szCs w:val="20"/>
          <w:lang w:val="en-GB"/>
        </w:rPr>
        <w:t>(Adopted on 19 June 2018)</w:t>
      </w:r>
    </w:p>
    <w:p w:rsidR="00FF41D4" w:rsidRPr="00FF41D4" w:rsidRDefault="00FF41D4" w:rsidP="00FF41D4">
      <w:pPr>
        <w:spacing w:after="0" w:line="240" w:lineRule="auto"/>
        <w:jc w:val="center"/>
        <w:rPr>
          <w:rFonts w:ascii="Times New Roman" w:eastAsia="Times New Roman" w:hAnsi="Times New Roman" w:cs="Times New Roman"/>
          <w:sz w:val="24"/>
          <w:szCs w:val="20"/>
          <w:lang w:val="en-GB"/>
        </w:rPr>
      </w:pPr>
    </w:p>
    <w:p w:rsidR="00FF41D4" w:rsidRPr="00FF41D4" w:rsidRDefault="00FF41D4" w:rsidP="00FF41D4">
      <w:pPr>
        <w:spacing w:after="0" w:line="240" w:lineRule="auto"/>
        <w:jc w:val="center"/>
        <w:rPr>
          <w:rFonts w:ascii="Times New Roman" w:eastAsia="Times New Roman" w:hAnsi="Times New Roman" w:cs="Times New Roman"/>
          <w:sz w:val="24"/>
          <w:szCs w:val="20"/>
          <w:lang w:val="en-GB"/>
        </w:rPr>
      </w:pPr>
    </w:p>
    <w:p w:rsidR="00FF41D4" w:rsidRPr="00FF41D4" w:rsidRDefault="00FF41D4" w:rsidP="00FF41D4">
      <w:pPr>
        <w:autoSpaceDE w:val="0"/>
        <w:autoSpaceDN w:val="0"/>
        <w:spacing w:after="0" w:line="240" w:lineRule="auto"/>
        <w:jc w:val="center"/>
        <w:rPr>
          <w:rFonts w:ascii="Times New Roman" w:eastAsiaTheme="minorEastAsia" w:hAnsi="Times New Roman" w:cs="Times New Roman"/>
          <w:bCs/>
          <w:caps/>
          <w:sz w:val="24"/>
          <w:szCs w:val="24"/>
          <w:u w:val="single"/>
          <w:lang w:val="en-GB" w:eastAsia="en-GB"/>
        </w:rPr>
      </w:pPr>
      <w:r w:rsidRPr="00FF41D4">
        <w:rPr>
          <w:rFonts w:ascii="Times New Roman" w:eastAsiaTheme="minorEastAsia" w:hAnsi="Times New Roman" w:cs="Times New Roman"/>
          <w:bCs/>
          <w:caps/>
          <w:sz w:val="24"/>
          <w:szCs w:val="24"/>
          <w:u w:val="single"/>
          <w:lang w:val="en-GB" w:eastAsia="en-GB"/>
        </w:rPr>
        <w:t>Amending annex IV to the free trade agreement between the EFTA states and the republic of serbia concerning trade facilitation</w:t>
      </w:r>
    </w:p>
    <w:p w:rsidR="00FF41D4" w:rsidRPr="00FF41D4" w:rsidRDefault="00FF41D4" w:rsidP="00FF41D4">
      <w:pPr>
        <w:autoSpaceDE w:val="0"/>
        <w:autoSpaceDN w:val="0"/>
        <w:spacing w:after="0" w:line="240" w:lineRule="auto"/>
        <w:jc w:val="center"/>
        <w:rPr>
          <w:rFonts w:ascii="Times New Roman" w:eastAsiaTheme="minorEastAsia" w:hAnsi="Times New Roman" w:cs="Times New Roman"/>
          <w:bCs/>
          <w:caps/>
          <w:sz w:val="24"/>
          <w:szCs w:val="24"/>
          <w:u w:val="single"/>
          <w:lang w:val="en-GB" w:eastAsia="en-GB"/>
        </w:rPr>
      </w:pPr>
    </w:p>
    <w:p w:rsidR="00FF41D4" w:rsidRPr="00FF41D4" w:rsidRDefault="00FF41D4" w:rsidP="00FF41D4">
      <w:pPr>
        <w:autoSpaceDE w:val="0"/>
        <w:autoSpaceDN w:val="0"/>
        <w:spacing w:after="0" w:line="240" w:lineRule="auto"/>
        <w:jc w:val="center"/>
        <w:rPr>
          <w:rFonts w:ascii="Times New Roman" w:eastAsiaTheme="minorEastAsia" w:hAnsi="Times New Roman" w:cs="Times New Roman"/>
          <w:bCs/>
          <w:caps/>
          <w:sz w:val="24"/>
          <w:szCs w:val="24"/>
          <w:u w:val="single"/>
          <w:lang w:val="en-GB" w:eastAsia="en-GB"/>
        </w:rPr>
      </w:pPr>
    </w:p>
    <w:p w:rsidR="00FF41D4" w:rsidRPr="00FF41D4" w:rsidRDefault="00FF41D4" w:rsidP="00FF41D4">
      <w:pPr>
        <w:autoSpaceDE w:val="0"/>
        <w:autoSpaceDN w:val="0"/>
        <w:spacing w:after="0" w:line="240" w:lineRule="auto"/>
        <w:jc w:val="center"/>
        <w:rPr>
          <w:rFonts w:ascii="Times New Roman" w:eastAsiaTheme="minorEastAsia" w:hAnsi="Times New Roman" w:cs="Times New Roman"/>
          <w:bCs/>
          <w:caps/>
          <w:sz w:val="24"/>
          <w:szCs w:val="24"/>
          <w:u w:val="single"/>
          <w:lang w:val="en-GB" w:eastAsia="en-GB"/>
        </w:rPr>
      </w:pPr>
    </w:p>
    <w:p w:rsidR="00FF41D4" w:rsidRPr="00FF41D4" w:rsidRDefault="00FF41D4" w:rsidP="00FF41D4">
      <w:pPr>
        <w:autoSpaceDE w:val="0"/>
        <w:autoSpaceDN w:val="0"/>
        <w:spacing w:after="0" w:line="240" w:lineRule="auto"/>
        <w:rPr>
          <w:rFonts w:ascii="Times New Roman" w:eastAsiaTheme="minorEastAsia" w:hAnsi="Times New Roman" w:cs="Times New Roman"/>
          <w:bCs/>
          <w:caps/>
          <w:sz w:val="24"/>
          <w:szCs w:val="24"/>
          <w:lang w:val="en-GB" w:eastAsia="en-GB"/>
        </w:rPr>
      </w:pPr>
      <w:r w:rsidRPr="00FF41D4">
        <w:rPr>
          <w:rFonts w:ascii="Times New Roman" w:eastAsiaTheme="minorEastAsia" w:hAnsi="Times New Roman" w:cs="Times New Roman"/>
          <w:bCs/>
          <w:caps/>
          <w:sz w:val="24"/>
          <w:szCs w:val="24"/>
          <w:lang w:val="en-GB" w:eastAsia="en-GB"/>
        </w:rPr>
        <w:t>THE EFTA-SERBIA JOINT COMMITTEE,</w:t>
      </w:r>
    </w:p>
    <w:p w:rsidR="00FF41D4" w:rsidRPr="00FF41D4" w:rsidRDefault="00FF41D4" w:rsidP="00FF41D4">
      <w:pPr>
        <w:autoSpaceDE w:val="0"/>
        <w:autoSpaceDN w:val="0"/>
        <w:spacing w:after="0" w:line="240" w:lineRule="auto"/>
        <w:jc w:val="both"/>
        <w:rPr>
          <w:rFonts w:ascii="Times New Roman" w:eastAsiaTheme="minorEastAsia" w:hAnsi="Times New Roman" w:cs="Times New Roman"/>
          <w:bCs/>
          <w:caps/>
          <w:sz w:val="24"/>
          <w:szCs w:val="24"/>
          <w:u w:val="single"/>
          <w:lang w:val="en-GB" w:eastAsia="en-GB"/>
        </w:rPr>
      </w:pPr>
    </w:p>
    <w:p w:rsidR="00FF41D4" w:rsidRPr="00FF41D4" w:rsidRDefault="00FF41D4" w:rsidP="00FF41D4">
      <w:pPr>
        <w:spacing w:after="0" w:line="240" w:lineRule="auto"/>
        <w:jc w:val="both"/>
        <w:rPr>
          <w:rFonts w:ascii="Times New Roman" w:hAnsi="Times New Roman" w:cs="Times New Roman"/>
          <w:sz w:val="24"/>
          <w:szCs w:val="24"/>
          <w:lang w:val="en-GB"/>
        </w:rPr>
      </w:pPr>
      <w:r w:rsidRPr="00FF41D4">
        <w:rPr>
          <w:rFonts w:ascii="Times New Roman" w:hAnsi="Times New Roman" w:cs="Times New Roman"/>
          <w:sz w:val="24"/>
          <w:szCs w:val="24"/>
          <w:lang w:val="en-GB"/>
        </w:rPr>
        <w:t xml:space="preserve">Having regard to the Free Trade Agreement between the EFTA States and the Republic of Serbia, signed in Geneva on 17 December 2009 (hereinafter referred to as the “Agreement”) and in particular Article </w:t>
      </w:r>
      <w:r w:rsidRPr="00FF41D4">
        <w:rPr>
          <w:rFonts w:ascii="Times New Roman" w:hAnsi="Times New Roman" w:cs="Times New Roman"/>
          <w:sz w:val="24"/>
          <w:szCs w:val="24"/>
          <w:lang w:val="sr-Cyrl-RS"/>
        </w:rPr>
        <w:t>14</w:t>
      </w:r>
      <w:r w:rsidRPr="00FF41D4">
        <w:rPr>
          <w:rFonts w:ascii="Times New Roman" w:hAnsi="Times New Roman" w:cs="Times New Roman"/>
          <w:sz w:val="24"/>
          <w:szCs w:val="24"/>
          <w:lang w:val="en-GB"/>
        </w:rPr>
        <w:t xml:space="preserve"> thereof,</w:t>
      </w:r>
    </w:p>
    <w:p w:rsidR="00FF41D4" w:rsidRPr="00FF41D4" w:rsidRDefault="00FF41D4" w:rsidP="00FF41D4">
      <w:pPr>
        <w:spacing w:after="0" w:line="240" w:lineRule="auto"/>
        <w:jc w:val="both"/>
        <w:rPr>
          <w:rFonts w:ascii="Times New Roman" w:hAnsi="Times New Roman" w:cs="Times New Roman"/>
          <w:sz w:val="24"/>
          <w:szCs w:val="24"/>
          <w:lang w:val="en-GB"/>
        </w:rPr>
      </w:pPr>
    </w:p>
    <w:p w:rsidR="00FF41D4" w:rsidRPr="00FF41D4" w:rsidRDefault="00FF41D4" w:rsidP="00FF41D4">
      <w:pPr>
        <w:spacing w:after="0" w:line="240" w:lineRule="auto"/>
        <w:jc w:val="both"/>
        <w:rPr>
          <w:rFonts w:ascii="Times New Roman" w:hAnsi="Times New Roman" w:cs="Times New Roman"/>
          <w:sz w:val="24"/>
          <w:szCs w:val="24"/>
          <w:lang w:val="en-GB"/>
        </w:rPr>
      </w:pPr>
      <w:r w:rsidRPr="00FF41D4">
        <w:rPr>
          <w:rFonts w:ascii="Times New Roman" w:hAnsi="Times New Roman" w:cs="Times New Roman"/>
          <w:sz w:val="24"/>
          <w:szCs w:val="24"/>
          <w:lang w:val="en-GB"/>
        </w:rPr>
        <w:t xml:space="preserve">Recognizing the important and ongoing developments in the field of Trade Facilitation, with special regard to the WTO Trade Facilitation Agreement, </w:t>
      </w:r>
    </w:p>
    <w:p w:rsidR="00FF41D4" w:rsidRPr="00FF41D4" w:rsidRDefault="00FF41D4" w:rsidP="00FF41D4">
      <w:pPr>
        <w:spacing w:after="0" w:line="240" w:lineRule="auto"/>
        <w:rPr>
          <w:rFonts w:ascii="Times New Roman" w:hAnsi="Times New Roman" w:cs="Times New Roman"/>
          <w:sz w:val="24"/>
          <w:szCs w:val="24"/>
          <w:lang w:val="en-GB"/>
        </w:rPr>
      </w:pPr>
    </w:p>
    <w:p w:rsidR="00FF41D4" w:rsidRPr="00FF41D4" w:rsidRDefault="00FF41D4" w:rsidP="00FF41D4">
      <w:pPr>
        <w:spacing w:after="0" w:line="240" w:lineRule="auto"/>
        <w:rPr>
          <w:rFonts w:ascii="Times New Roman" w:hAnsi="Times New Roman" w:cs="Times New Roman"/>
          <w:sz w:val="24"/>
          <w:szCs w:val="24"/>
          <w:lang w:val="en-GB"/>
        </w:rPr>
      </w:pPr>
    </w:p>
    <w:p w:rsidR="00FF41D4" w:rsidRPr="00FF41D4" w:rsidRDefault="00FF41D4" w:rsidP="00FF41D4">
      <w:pPr>
        <w:spacing w:after="0" w:line="240" w:lineRule="auto"/>
        <w:rPr>
          <w:rFonts w:ascii="Times New Roman" w:hAnsi="Times New Roman" w:cs="Times New Roman"/>
          <w:sz w:val="24"/>
          <w:szCs w:val="24"/>
          <w:u w:val="single"/>
          <w:lang w:val="en-GB"/>
        </w:rPr>
      </w:pPr>
      <w:r w:rsidRPr="00FF41D4">
        <w:rPr>
          <w:rFonts w:ascii="Times New Roman" w:hAnsi="Times New Roman" w:cs="Times New Roman"/>
          <w:sz w:val="24"/>
          <w:szCs w:val="24"/>
          <w:u w:val="single"/>
          <w:lang w:val="en-GB"/>
        </w:rPr>
        <w:t xml:space="preserve">HAS ADOPTED THIS DECISION: </w:t>
      </w:r>
    </w:p>
    <w:p w:rsidR="00FF41D4" w:rsidRPr="00FF41D4" w:rsidRDefault="00FF41D4" w:rsidP="00FF41D4">
      <w:pPr>
        <w:spacing w:after="0" w:line="240" w:lineRule="auto"/>
        <w:rPr>
          <w:rFonts w:ascii="Times New Roman" w:hAnsi="Times New Roman" w:cs="Times New Roman"/>
          <w:sz w:val="24"/>
          <w:szCs w:val="24"/>
          <w:u w:val="single"/>
          <w:lang w:val="en-GB"/>
        </w:rPr>
      </w:pPr>
    </w:p>
    <w:p w:rsidR="00FF41D4" w:rsidRPr="00FF41D4" w:rsidRDefault="00FF41D4" w:rsidP="00FF41D4">
      <w:pPr>
        <w:spacing w:after="0" w:line="240" w:lineRule="auto"/>
        <w:jc w:val="center"/>
        <w:rPr>
          <w:rFonts w:ascii="Times New Roman" w:hAnsi="Times New Roman" w:cs="Times New Roman"/>
          <w:sz w:val="24"/>
          <w:szCs w:val="24"/>
          <w:u w:val="single"/>
          <w:lang w:val="en-GB"/>
        </w:rPr>
      </w:pPr>
      <w:r w:rsidRPr="00FF41D4">
        <w:rPr>
          <w:rFonts w:ascii="Times New Roman" w:hAnsi="Times New Roman" w:cs="Times New Roman"/>
          <w:sz w:val="24"/>
          <w:szCs w:val="24"/>
          <w:lang w:val="en-GB"/>
        </w:rPr>
        <w:t>Article 1</w:t>
      </w:r>
      <w:r w:rsidRPr="00FF41D4">
        <w:rPr>
          <w:rFonts w:ascii="Times New Roman" w:hAnsi="Times New Roman" w:cs="Times New Roman"/>
          <w:sz w:val="24"/>
          <w:szCs w:val="24"/>
          <w:u w:val="single"/>
          <w:lang w:val="en-GB"/>
        </w:rPr>
        <w:br/>
      </w:r>
    </w:p>
    <w:p w:rsidR="00FF41D4" w:rsidRPr="00FF41D4" w:rsidRDefault="00FF41D4" w:rsidP="00FF41D4">
      <w:pPr>
        <w:spacing w:after="0" w:line="240" w:lineRule="auto"/>
        <w:rPr>
          <w:rFonts w:ascii="Times New Roman" w:hAnsi="Times New Roman" w:cs="Times New Roman"/>
          <w:sz w:val="24"/>
          <w:szCs w:val="24"/>
          <w:lang w:val="en-GB"/>
        </w:rPr>
      </w:pPr>
      <w:r w:rsidRPr="00FF41D4">
        <w:rPr>
          <w:rFonts w:ascii="Times New Roman" w:hAnsi="Times New Roman" w:cs="Times New Roman"/>
          <w:sz w:val="24"/>
          <w:szCs w:val="24"/>
          <w:lang w:val="en-GB"/>
        </w:rPr>
        <w:t xml:space="preserve">The text of Annex IV of the Agreement shall be replaced with the text set out in the Annex to this Decision. </w:t>
      </w:r>
    </w:p>
    <w:p w:rsidR="00FF41D4" w:rsidRPr="00FF41D4" w:rsidRDefault="00FF41D4" w:rsidP="00FF41D4">
      <w:pPr>
        <w:spacing w:after="0" w:line="240" w:lineRule="auto"/>
        <w:rPr>
          <w:rFonts w:ascii="Times New Roman" w:hAnsi="Times New Roman" w:cs="Times New Roman"/>
          <w:b/>
          <w:lang w:val="en-GB"/>
        </w:rPr>
      </w:pPr>
    </w:p>
    <w:p w:rsidR="00FF41D4" w:rsidRPr="00FF41D4" w:rsidRDefault="00FF41D4" w:rsidP="00FF41D4">
      <w:pPr>
        <w:spacing w:after="0" w:line="240" w:lineRule="auto"/>
        <w:jc w:val="center"/>
        <w:rPr>
          <w:rFonts w:ascii="Times New Roman" w:hAnsi="Times New Roman" w:cs="Times New Roman"/>
          <w:sz w:val="24"/>
          <w:szCs w:val="24"/>
          <w:lang w:val="en-GB"/>
        </w:rPr>
      </w:pPr>
      <w:r w:rsidRPr="00FF41D4">
        <w:rPr>
          <w:rFonts w:ascii="Times New Roman" w:hAnsi="Times New Roman" w:cs="Times New Roman"/>
          <w:sz w:val="24"/>
          <w:szCs w:val="24"/>
          <w:lang w:val="en-GB"/>
        </w:rPr>
        <w:t>Article 2</w:t>
      </w:r>
    </w:p>
    <w:p w:rsidR="00FF41D4" w:rsidRPr="00FF41D4" w:rsidRDefault="00FF41D4" w:rsidP="00FF41D4">
      <w:pPr>
        <w:spacing w:after="0" w:line="240" w:lineRule="auto"/>
        <w:rPr>
          <w:rFonts w:ascii="Times New Roman" w:hAnsi="Times New Roman" w:cs="Times New Roman"/>
          <w:b/>
          <w:lang w:val="en-GB"/>
        </w:rPr>
      </w:pPr>
    </w:p>
    <w:p w:rsidR="00FF41D4" w:rsidRPr="00FF41D4" w:rsidRDefault="00FF41D4" w:rsidP="00FF41D4">
      <w:pPr>
        <w:spacing w:after="0" w:line="240" w:lineRule="auto"/>
        <w:jc w:val="both"/>
        <w:rPr>
          <w:rFonts w:ascii="Times New Roman" w:eastAsia="Times New Roman" w:hAnsi="Times New Roman" w:cs="Times New Roman"/>
          <w:sz w:val="24"/>
          <w:szCs w:val="24"/>
          <w:lang w:val="en-GB"/>
        </w:rPr>
      </w:pPr>
      <w:r w:rsidRPr="00FF41D4">
        <w:rPr>
          <w:rFonts w:ascii="Times New Roman" w:eastAsia="Times New Roman" w:hAnsi="Times New Roman" w:cs="Times New Roman"/>
          <w:sz w:val="24"/>
          <w:szCs w:val="24"/>
          <w:lang w:val="en-GB"/>
        </w:rPr>
        <w:t>This Decision shall enter into force on the first day of the third month after the last Party has notified the Depositary of the completion of its internal requirements.</w:t>
      </w:r>
    </w:p>
    <w:p w:rsidR="00FF41D4" w:rsidRPr="00FF41D4" w:rsidRDefault="00FF41D4" w:rsidP="00FF41D4">
      <w:pPr>
        <w:keepNext/>
        <w:autoSpaceDE w:val="0"/>
        <w:autoSpaceDN w:val="0"/>
        <w:spacing w:after="0" w:line="240" w:lineRule="auto"/>
        <w:rPr>
          <w:rFonts w:ascii="Times New Roman" w:eastAsia="Times New Roman" w:hAnsi="Times New Roman" w:cs="Times New Roman"/>
          <w:sz w:val="24"/>
          <w:szCs w:val="24"/>
          <w:lang w:val="en-GB" w:eastAsia="en-GB"/>
        </w:rPr>
      </w:pPr>
    </w:p>
    <w:p w:rsidR="00FF41D4" w:rsidRPr="00FF41D4" w:rsidRDefault="00FF41D4" w:rsidP="00FF41D4">
      <w:pPr>
        <w:keepNext/>
        <w:autoSpaceDE w:val="0"/>
        <w:autoSpaceDN w:val="0"/>
        <w:spacing w:after="0" w:line="240" w:lineRule="auto"/>
        <w:jc w:val="center"/>
        <w:rPr>
          <w:rFonts w:ascii="Times New Roman" w:eastAsia="Times New Roman" w:hAnsi="Times New Roman" w:cs="Times New Roman"/>
          <w:sz w:val="24"/>
          <w:szCs w:val="24"/>
          <w:lang w:val="en-GB" w:eastAsia="en-GB"/>
        </w:rPr>
      </w:pPr>
      <w:r w:rsidRPr="00FF41D4">
        <w:rPr>
          <w:rFonts w:ascii="Times New Roman" w:eastAsia="Times New Roman" w:hAnsi="Times New Roman" w:cs="Times New Roman"/>
          <w:sz w:val="24"/>
          <w:szCs w:val="24"/>
          <w:lang w:val="en-GB" w:eastAsia="en-GB"/>
        </w:rPr>
        <w:t>Article 3</w:t>
      </w:r>
    </w:p>
    <w:p w:rsidR="00FF41D4" w:rsidRPr="00FF41D4" w:rsidRDefault="00FF41D4" w:rsidP="00FF41D4">
      <w:pPr>
        <w:keepNext/>
        <w:autoSpaceDE w:val="0"/>
        <w:autoSpaceDN w:val="0"/>
        <w:spacing w:after="0" w:line="240" w:lineRule="auto"/>
        <w:rPr>
          <w:rFonts w:ascii="Times New Roman" w:eastAsia="Times New Roman" w:hAnsi="Times New Roman" w:cs="Times New Roman"/>
          <w:sz w:val="24"/>
          <w:szCs w:val="24"/>
          <w:lang w:val="en-GB" w:eastAsia="en-GB"/>
        </w:rPr>
      </w:pPr>
    </w:p>
    <w:p w:rsidR="00FF41D4" w:rsidRPr="00FF41D4" w:rsidRDefault="00FF41D4" w:rsidP="00FF41D4">
      <w:pPr>
        <w:spacing w:after="0" w:line="240" w:lineRule="auto"/>
        <w:jc w:val="both"/>
        <w:rPr>
          <w:rFonts w:ascii="Times New Roman" w:eastAsia="Times New Roman" w:hAnsi="Times New Roman" w:cs="Times New Roman"/>
          <w:sz w:val="24"/>
          <w:szCs w:val="24"/>
          <w:highlight w:val="yellow"/>
          <w:lang w:val="en-GB"/>
        </w:rPr>
      </w:pPr>
      <w:r w:rsidRPr="00FF41D4">
        <w:rPr>
          <w:rFonts w:ascii="Times New Roman" w:eastAsia="Times New Roman" w:hAnsi="Times New Roman" w:cs="Times New Roman"/>
          <w:kern w:val="28"/>
          <w:sz w:val="24"/>
          <w:szCs w:val="24"/>
          <w:lang w:val="en-GB"/>
        </w:rPr>
        <w:t>The Secretary-General of the European Free Trade Association shall deposit the text of this Decision with the Depositary.</w:t>
      </w:r>
      <w:r w:rsidRPr="00FF41D4">
        <w:rPr>
          <w:rFonts w:ascii="Times New Roman" w:eastAsia="Times New Roman" w:hAnsi="Times New Roman" w:cs="Times New Roman"/>
          <w:sz w:val="24"/>
          <w:szCs w:val="24"/>
          <w:highlight w:val="yellow"/>
          <w:lang w:val="en-GB"/>
        </w:rPr>
        <w:t xml:space="preserve"> </w:t>
      </w:r>
    </w:p>
    <w:p w:rsidR="00FF41D4" w:rsidRPr="00FF41D4" w:rsidRDefault="00FF41D4" w:rsidP="00FF41D4">
      <w:pPr>
        <w:spacing w:after="0" w:line="240" w:lineRule="auto"/>
        <w:ind w:left="3600"/>
        <w:rPr>
          <w:rFonts w:ascii="Times New Roman" w:hAnsi="Times New Roman" w:cs="Times New Roman"/>
          <w:b/>
          <w:lang w:val="en-GB"/>
        </w:rPr>
      </w:pPr>
    </w:p>
    <w:p w:rsidR="00FF41D4" w:rsidRPr="00FF41D4" w:rsidRDefault="00FF41D4" w:rsidP="00FF41D4">
      <w:pPr>
        <w:spacing w:after="200" w:line="276" w:lineRule="auto"/>
        <w:rPr>
          <w:rFonts w:ascii="Times New Roman" w:eastAsiaTheme="minorEastAsia" w:hAnsi="Times New Roman" w:cs="Times New Roman"/>
          <w:sz w:val="24"/>
          <w:szCs w:val="24"/>
          <w:highlight w:val="yellow"/>
          <w:lang w:val="en-GB" w:eastAsia="en-GB"/>
        </w:rPr>
      </w:pPr>
      <w:r w:rsidRPr="00FF41D4">
        <w:rPr>
          <w:sz w:val="23"/>
          <w:szCs w:val="23"/>
          <w:lang w:val="en-GB"/>
        </w:rPr>
        <w:br w:type="page"/>
      </w:r>
    </w:p>
    <w:p w:rsidR="00FF41D4" w:rsidRPr="00FF41D4" w:rsidRDefault="00FF41D4" w:rsidP="00FF41D4">
      <w:pPr>
        <w:spacing w:after="0" w:line="240" w:lineRule="auto"/>
        <w:ind w:right="282"/>
        <w:jc w:val="center"/>
        <w:rPr>
          <w:rFonts w:ascii="Times New Roman" w:eastAsia="PMingLiU" w:hAnsi="Times New Roman" w:cs="Times New Roman"/>
          <w:sz w:val="24"/>
          <w:szCs w:val="20"/>
          <w:u w:val="single"/>
          <w:lang w:val="en-GB" w:eastAsia="en-CA"/>
        </w:rPr>
      </w:pPr>
      <w:r w:rsidRPr="00FF41D4">
        <w:rPr>
          <w:rFonts w:ascii="Times New Roman" w:eastAsia="PMingLiU" w:hAnsi="Times New Roman" w:cs="Times New Roman"/>
          <w:sz w:val="24"/>
          <w:szCs w:val="20"/>
          <w:u w:val="single"/>
          <w:lang w:val="en-GB" w:eastAsia="en-CA"/>
        </w:rPr>
        <w:lastRenderedPageBreak/>
        <w:t>ANNEX TO DECISION No. 2 OF 2018</w:t>
      </w:r>
    </w:p>
    <w:p w:rsidR="00FF41D4" w:rsidRPr="00FF41D4" w:rsidRDefault="00FF41D4" w:rsidP="00FF41D4">
      <w:pPr>
        <w:spacing w:after="0" w:line="240" w:lineRule="auto"/>
        <w:ind w:right="282"/>
        <w:jc w:val="center"/>
        <w:rPr>
          <w:rFonts w:ascii="Times New Roman" w:eastAsia="PMingLiU" w:hAnsi="Times New Roman" w:cs="Times New Roman"/>
          <w:sz w:val="24"/>
          <w:szCs w:val="20"/>
          <w:u w:val="single"/>
          <w:lang w:val="en-GB" w:eastAsia="en-CA"/>
        </w:rPr>
      </w:pPr>
    </w:p>
    <w:p w:rsidR="00FF41D4" w:rsidRPr="00FF41D4" w:rsidRDefault="00FF41D4" w:rsidP="00FF41D4">
      <w:pPr>
        <w:spacing w:after="0" w:line="240" w:lineRule="auto"/>
        <w:ind w:right="282"/>
        <w:jc w:val="center"/>
        <w:rPr>
          <w:rFonts w:ascii="Times New Roman" w:eastAsia="PMingLiU" w:hAnsi="Times New Roman" w:cs="Times New Roman"/>
          <w:sz w:val="24"/>
          <w:szCs w:val="20"/>
          <w:u w:val="single"/>
          <w:lang w:val="en-GB" w:eastAsia="en-CA"/>
        </w:rPr>
      </w:pPr>
      <w:r w:rsidRPr="00FF41D4">
        <w:rPr>
          <w:rFonts w:ascii="Times New Roman" w:eastAsia="PMingLiU" w:hAnsi="Times New Roman" w:cs="Times New Roman"/>
          <w:sz w:val="24"/>
          <w:szCs w:val="20"/>
          <w:u w:val="single"/>
          <w:lang w:val="en-GB" w:eastAsia="en-CA"/>
        </w:rPr>
        <w:t>OF THE EFTA_SERBIA JOINT COMMITTEE</w:t>
      </w:r>
    </w:p>
    <w:p w:rsidR="00FF41D4" w:rsidRPr="00FF41D4" w:rsidRDefault="00FF41D4" w:rsidP="00FF41D4">
      <w:pPr>
        <w:spacing w:after="0" w:line="240" w:lineRule="auto"/>
        <w:ind w:right="282"/>
        <w:jc w:val="center"/>
        <w:rPr>
          <w:rFonts w:ascii="Times New Roman" w:eastAsia="PMingLiU" w:hAnsi="Times New Roman" w:cs="Times New Roman"/>
          <w:sz w:val="24"/>
          <w:szCs w:val="20"/>
          <w:u w:val="single"/>
          <w:lang w:val="en-GB" w:eastAsia="en-CA"/>
        </w:rPr>
      </w:pPr>
    </w:p>
    <w:p w:rsidR="00FF41D4" w:rsidRPr="00FF41D4" w:rsidRDefault="00FF41D4" w:rsidP="00FF41D4">
      <w:pPr>
        <w:spacing w:after="0" w:line="240" w:lineRule="auto"/>
        <w:ind w:right="282"/>
        <w:jc w:val="center"/>
        <w:rPr>
          <w:rFonts w:ascii="Times New Roman" w:eastAsia="PMingLiU" w:hAnsi="Times New Roman" w:cs="Times New Roman"/>
          <w:sz w:val="24"/>
          <w:szCs w:val="20"/>
          <w:u w:val="single"/>
          <w:lang w:val="en-GB" w:eastAsia="en-CA"/>
        </w:rPr>
      </w:pPr>
    </w:p>
    <w:p w:rsidR="00FF41D4" w:rsidRPr="00FF41D4" w:rsidRDefault="00FF41D4" w:rsidP="00FF41D4">
      <w:pPr>
        <w:spacing w:after="0" w:line="240" w:lineRule="auto"/>
        <w:ind w:right="282"/>
        <w:jc w:val="center"/>
        <w:rPr>
          <w:rFonts w:ascii="Times New Roman" w:eastAsia="PMingLiU" w:hAnsi="Times New Roman" w:cs="Times New Roman"/>
          <w:sz w:val="24"/>
          <w:szCs w:val="20"/>
          <w:u w:val="single"/>
          <w:lang w:val="en-GB" w:eastAsia="en-CA"/>
        </w:rPr>
      </w:pPr>
    </w:p>
    <w:p w:rsidR="00FF41D4" w:rsidRPr="00FF41D4" w:rsidRDefault="00FF41D4" w:rsidP="00FF41D4">
      <w:pPr>
        <w:spacing w:after="0" w:line="240" w:lineRule="auto"/>
        <w:ind w:right="282"/>
        <w:jc w:val="center"/>
        <w:rPr>
          <w:rFonts w:ascii="Times New Roman" w:eastAsia="PMingLiU" w:hAnsi="Times New Roman" w:cs="Times New Roman"/>
          <w:sz w:val="24"/>
          <w:szCs w:val="20"/>
          <w:u w:val="single"/>
          <w:lang w:val="en-GB" w:eastAsia="en-CA"/>
        </w:rPr>
      </w:pPr>
    </w:p>
    <w:p w:rsidR="00FF41D4" w:rsidRPr="00FF41D4" w:rsidRDefault="00FF41D4" w:rsidP="00FF41D4">
      <w:pPr>
        <w:spacing w:after="0" w:line="240" w:lineRule="auto"/>
        <w:ind w:left="284"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1</w:t>
      </w:r>
    </w:p>
    <w:p w:rsidR="00FF41D4" w:rsidRPr="00FF41D4" w:rsidRDefault="00FF41D4" w:rsidP="00FF41D4">
      <w:pPr>
        <w:spacing w:after="0" w:line="240" w:lineRule="auto"/>
        <w:ind w:left="284"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left="284"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General Principles</w:t>
      </w:r>
    </w:p>
    <w:p w:rsidR="00FF41D4" w:rsidRPr="00FF41D4" w:rsidRDefault="00FF41D4" w:rsidP="00FF41D4">
      <w:pPr>
        <w:spacing w:after="0" w:line="240" w:lineRule="auto"/>
        <w:ind w:left="284" w:right="-22"/>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contextualSpacing/>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1.</w:t>
      </w:r>
      <w:r w:rsidRPr="00FF41D4">
        <w:rPr>
          <w:rFonts w:ascii="Times New Roman" w:eastAsia="PMingLiU" w:hAnsi="Times New Roman" w:cs="Times New Roman"/>
          <w:sz w:val="24"/>
          <w:szCs w:val="24"/>
          <w:lang w:val="en-GB" w:eastAsia="en-CA"/>
        </w:rPr>
        <w:tab/>
        <w:t>The Parties, aiming to serve the interests of their respective business communities and to create a trading environment allowing them to benefit from the opportunities offered by the Agreement, agree that in particular the following principles are the basis for the developmen</w:t>
      </w:r>
      <w:r w:rsidRPr="00FF41D4">
        <w:rPr>
          <w:rFonts w:ascii="Times New Roman" w:eastAsia="PMingLiU" w:hAnsi="Times New Roman" w:cs="Times New Roman"/>
          <w:sz w:val="24"/>
          <w:szCs w:val="24"/>
          <w:lang w:val="en-GB" w:eastAsia="zh-TW"/>
        </w:rPr>
        <w:t>t</w:t>
      </w:r>
      <w:r w:rsidRPr="00FF41D4">
        <w:rPr>
          <w:rFonts w:ascii="Times New Roman" w:eastAsia="PMingLiU" w:hAnsi="Times New Roman" w:cs="Times New Roman"/>
          <w:sz w:val="24"/>
          <w:szCs w:val="24"/>
          <w:lang w:val="en-GB" w:eastAsia="en-CA"/>
        </w:rPr>
        <w:t xml:space="preserve"> and administration of trade facilitation measures by their competent authorities:</w:t>
      </w:r>
    </w:p>
    <w:p w:rsidR="00FF41D4" w:rsidRPr="00FF41D4" w:rsidRDefault="00FF41D4" w:rsidP="00FF41D4">
      <w:pPr>
        <w:spacing w:after="0" w:line="240" w:lineRule="auto"/>
        <w:ind w:right="-22"/>
        <w:jc w:val="both"/>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transparency</w:t>
      </w:r>
      <w:proofErr w:type="gramEnd"/>
      <w:r w:rsidRPr="00FF41D4">
        <w:rPr>
          <w:rFonts w:ascii="Times New Roman" w:eastAsia="PMingLiU" w:hAnsi="Times New Roman" w:cs="Times New Roman"/>
          <w:sz w:val="24"/>
          <w:szCs w:val="24"/>
          <w:lang w:val="en-GB" w:eastAsia="en-CA"/>
        </w:rPr>
        <w:t xml:space="preserve">, efficiency, simplification, harmonisation and consistency of trade procedures; </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(b)</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consistent</w:t>
      </w:r>
      <w:proofErr w:type="gramEnd"/>
      <w:r w:rsidRPr="00FF41D4">
        <w:rPr>
          <w:rFonts w:ascii="Times New Roman" w:eastAsia="PMingLiU" w:hAnsi="Times New Roman" w:cs="Times New Roman"/>
          <w:sz w:val="24"/>
          <w:szCs w:val="24"/>
          <w:lang w:val="en-GB" w:eastAsia="en-CA"/>
        </w:rPr>
        <w:t>, impartial, predictable and reasonable administration of laws, regulations and administrative decisions relevant to international trade in goods;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(c)</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promotion</w:t>
      </w:r>
      <w:proofErr w:type="gramEnd"/>
      <w:r w:rsidRPr="00FF41D4">
        <w:rPr>
          <w:rFonts w:ascii="Times New Roman" w:eastAsia="PMingLiU" w:hAnsi="Times New Roman" w:cs="Times New Roman"/>
          <w:sz w:val="24"/>
          <w:szCs w:val="24"/>
          <w:lang w:val="en-GB" w:eastAsia="en-CA"/>
        </w:rPr>
        <w:t xml:space="preserve"> of international standards;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zh-TW"/>
        </w:rPr>
      </w:pPr>
      <w:r w:rsidRPr="00FF41D4">
        <w:rPr>
          <w:rFonts w:ascii="Times New Roman" w:eastAsia="PMingLiU" w:hAnsi="Times New Roman" w:cs="Times New Roman"/>
          <w:sz w:val="24"/>
          <w:szCs w:val="24"/>
          <w:lang w:val="en-GB" w:eastAsia="en-CA"/>
        </w:rPr>
        <w:t>(d)</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consistency</w:t>
      </w:r>
      <w:proofErr w:type="gramEnd"/>
      <w:r w:rsidRPr="00FF41D4">
        <w:rPr>
          <w:rFonts w:ascii="Times New Roman" w:eastAsia="PMingLiU" w:hAnsi="Times New Roman" w:cs="Times New Roman"/>
          <w:sz w:val="24"/>
          <w:szCs w:val="24"/>
          <w:lang w:val="en-GB" w:eastAsia="en-CA"/>
        </w:rPr>
        <w:t xml:space="preserve"> with multilateral instruments;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(e)</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best</w:t>
      </w:r>
      <w:proofErr w:type="gramEnd"/>
      <w:r w:rsidRPr="00FF41D4">
        <w:rPr>
          <w:rFonts w:ascii="Times New Roman" w:eastAsia="PMingLiU" w:hAnsi="Times New Roman" w:cs="Times New Roman"/>
          <w:sz w:val="24"/>
          <w:szCs w:val="24"/>
          <w:lang w:val="en-GB" w:eastAsia="en-CA"/>
        </w:rPr>
        <w:t xml:space="preserve"> possible use of information technology;</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(f)</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high</w:t>
      </w:r>
      <w:proofErr w:type="gramEnd"/>
      <w:r w:rsidRPr="00FF41D4">
        <w:rPr>
          <w:rFonts w:ascii="Times New Roman" w:eastAsia="PMingLiU" w:hAnsi="Times New Roman" w:cs="Times New Roman"/>
          <w:sz w:val="24"/>
          <w:szCs w:val="24"/>
          <w:lang w:val="en-GB" w:eastAsia="en-CA"/>
        </w:rPr>
        <w:t xml:space="preserve"> standards of public service;</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(g)</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governmental</w:t>
      </w:r>
      <w:proofErr w:type="gramEnd"/>
      <w:r w:rsidRPr="00FF41D4">
        <w:rPr>
          <w:rFonts w:ascii="Times New Roman" w:eastAsia="PMingLiU" w:hAnsi="Times New Roman" w:cs="Times New Roman"/>
          <w:sz w:val="24"/>
          <w:szCs w:val="24"/>
          <w:lang w:val="en-GB" w:eastAsia="en-CA"/>
        </w:rPr>
        <w:t xml:space="preserve"> controls based on risk management;</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zh-TW"/>
        </w:rPr>
      </w:pPr>
      <w:r w:rsidRPr="00FF41D4">
        <w:rPr>
          <w:rFonts w:ascii="Times New Roman" w:eastAsia="PMingLiU" w:hAnsi="Times New Roman" w:cs="Times New Roman"/>
          <w:sz w:val="24"/>
          <w:szCs w:val="24"/>
          <w:lang w:val="en-GB" w:eastAsia="en-CA"/>
        </w:rPr>
        <w:t>(h)</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cooperation</w:t>
      </w:r>
      <w:proofErr w:type="gramEnd"/>
      <w:r w:rsidRPr="00FF41D4">
        <w:rPr>
          <w:rFonts w:ascii="Times New Roman" w:eastAsia="PMingLiU" w:hAnsi="Times New Roman" w:cs="Times New Roman"/>
          <w:sz w:val="24"/>
          <w:szCs w:val="24"/>
          <w:lang w:val="en-GB" w:eastAsia="en-CA"/>
        </w:rPr>
        <w:t xml:space="preserve"> within each Party among customs and other border authorities; </w:t>
      </w:r>
      <w:r w:rsidRPr="00FF41D4">
        <w:rPr>
          <w:rFonts w:ascii="Times New Roman" w:eastAsia="PMingLiU" w:hAnsi="Times New Roman" w:cs="Times New Roman"/>
          <w:sz w:val="24"/>
          <w:szCs w:val="24"/>
          <w:lang w:val="en-GB" w:eastAsia="zh-TW"/>
        </w:rPr>
        <w:t>and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w:t>
      </w:r>
      <w:proofErr w:type="spellStart"/>
      <w:r w:rsidRPr="00FF41D4">
        <w:rPr>
          <w:rFonts w:ascii="Times New Roman" w:eastAsia="PMingLiU" w:hAnsi="Times New Roman" w:cs="Times New Roman"/>
          <w:sz w:val="24"/>
          <w:szCs w:val="24"/>
          <w:lang w:val="en-GB" w:eastAsia="en-CA"/>
        </w:rPr>
        <w:t>i</w:t>
      </w:r>
      <w:proofErr w:type="spellEnd"/>
      <w:r w:rsidRPr="00FF41D4">
        <w:rPr>
          <w:rFonts w:ascii="Times New Roman" w:eastAsia="PMingLiU" w:hAnsi="Times New Roman" w:cs="Times New Roman"/>
          <w:sz w:val="24"/>
          <w:szCs w:val="24"/>
          <w:lang w:val="en-GB" w:eastAsia="en-CA"/>
        </w:rPr>
        <w:t>)</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consultations</w:t>
      </w:r>
      <w:proofErr w:type="gramEnd"/>
      <w:r w:rsidRPr="00FF41D4">
        <w:rPr>
          <w:rFonts w:ascii="Times New Roman" w:eastAsia="PMingLiU" w:hAnsi="Times New Roman" w:cs="Times New Roman"/>
          <w:sz w:val="24"/>
          <w:szCs w:val="24"/>
          <w:lang w:val="en-GB" w:eastAsia="en-CA"/>
        </w:rPr>
        <w:t xml:space="preserve"> between the Parties and their respective business communities.</w:t>
      </w:r>
    </w:p>
    <w:p w:rsidR="00FF41D4" w:rsidRPr="00FF41D4" w:rsidRDefault="00FF41D4" w:rsidP="00FF41D4">
      <w:pPr>
        <w:spacing w:after="0" w:line="240" w:lineRule="auto"/>
        <w:ind w:right="-22"/>
        <w:jc w:val="both"/>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contextualSpacing/>
        <w:jc w:val="both"/>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2.</w:t>
      </w:r>
      <w:r w:rsidRPr="00FF41D4">
        <w:rPr>
          <w:rFonts w:ascii="Times New Roman" w:eastAsia="PMingLiU" w:hAnsi="Times New Roman" w:cs="Times New Roman"/>
          <w:sz w:val="24"/>
          <w:szCs w:val="20"/>
          <w:lang w:val="en-GB" w:eastAsia="en-CA"/>
        </w:rPr>
        <w:tab/>
        <w:t xml:space="preserve">This Annex shall not be construed as diminishing the rights and obligations of the Parties under Articles 12 and 13 of the Agreement. </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2</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Transparency</w:t>
      </w:r>
    </w:p>
    <w:p w:rsidR="00FF41D4" w:rsidRPr="00FF41D4" w:rsidRDefault="00FF41D4" w:rsidP="00FF41D4">
      <w:pPr>
        <w:spacing w:after="0" w:line="240" w:lineRule="auto"/>
        <w:ind w:right="-22"/>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1.</w:t>
      </w:r>
      <w:r w:rsidRPr="00FF41D4">
        <w:rPr>
          <w:rFonts w:ascii="Times New Roman" w:eastAsia="PMingLiU" w:hAnsi="Times New Roman" w:cs="Times New Roman"/>
          <w:sz w:val="24"/>
          <w:szCs w:val="24"/>
          <w:lang w:val="en-GB" w:eastAsia="en-CA"/>
        </w:rPr>
        <w:tab/>
        <w:t>Each Party shall promptly make available and update, as far as practicable in English, the following through internet:</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all</w:t>
      </w:r>
      <w:proofErr w:type="gramEnd"/>
      <w:r w:rsidRPr="00FF41D4">
        <w:rPr>
          <w:rFonts w:ascii="Times New Roman" w:eastAsia="PMingLiU" w:hAnsi="Times New Roman" w:cs="Times New Roman"/>
          <w:sz w:val="24"/>
          <w:szCs w:val="24"/>
          <w:lang w:val="en-GB" w:eastAsia="en-CA"/>
        </w:rPr>
        <w:t xml:space="preserve"> laws, regulations, administrative decisions of general application and procedures relevant to trade in goods;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lastRenderedPageBreak/>
        <w:t>(b)</w:t>
      </w:r>
      <w:r w:rsidRPr="00FF41D4">
        <w:rPr>
          <w:rFonts w:ascii="Times New Roman" w:eastAsia="PMingLiU" w:hAnsi="Times New Roman" w:cs="Times New Roman"/>
          <w:sz w:val="24"/>
          <w:szCs w:val="24"/>
          <w:lang w:val="en-GB" w:eastAsia="en-CA"/>
        </w:rPr>
        <w:tab/>
        <w:t>a description of its importation, exportation and transit procedures, including appeal procedures, that informs interested parties of the practical steps needed to trade or transit goods;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(c)</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the</w:t>
      </w:r>
      <w:proofErr w:type="gramEnd"/>
      <w:r w:rsidRPr="00FF41D4">
        <w:rPr>
          <w:rFonts w:ascii="Times New Roman" w:eastAsia="PMingLiU" w:hAnsi="Times New Roman" w:cs="Times New Roman"/>
          <w:sz w:val="24"/>
          <w:szCs w:val="24"/>
          <w:lang w:val="en-GB" w:eastAsia="en-CA"/>
        </w:rPr>
        <w:t xml:space="preserve"> forms and documents required for trade or transit through the territory of that Party; and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(d)</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contact</w:t>
      </w:r>
      <w:proofErr w:type="gramEnd"/>
      <w:r w:rsidRPr="00FF41D4">
        <w:rPr>
          <w:rFonts w:ascii="Times New Roman" w:eastAsia="PMingLiU" w:hAnsi="Times New Roman" w:cs="Times New Roman"/>
          <w:sz w:val="24"/>
          <w:szCs w:val="24"/>
          <w:lang w:val="en-GB" w:eastAsia="en-CA"/>
        </w:rPr>
        <w:t xml:space="preserve"> information on enquiry points.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2.</w:t>
      </w:r>
      <w:r w:rsidRPr="00FF41D4">
        <w:rPr>
          <w:rFonts w:ascii="Times New Roman" w:eastAsia="PMingLiU" w:hAnsi="Times New Roman" w:cs="Times New Roman"/>
          <w:sz w:val="24"/>
          <w:szCs w:val="24"/>
          <w:lang w:val="en-GB" w:eastAsia="en-CA"/>
        </w:rPr>
        <w:tab/>
      </w:r>
      <w:r w:rsidRPr="00FF41D4">
        <w:rPr>
          <w:rFonts w:ascii="Times New Roman" w:eastAsia="PMingLiU" w:hAnsi="Times New Roman" w:cs="Times New Roman"/>
          <w:sz w:val="24"/>
          <w:szCs w:val="20"/>
          <w:lang w:val="en-GB" w:eastAsia="en-CA"/>
        </w:rPr>
        <w:t xml:space="preserve">Each Party shall establish enquiry points for </w:t>
      </w:r>
      <w:r w:rsidRPr="00FF41D4">
        <w:rPr>
          <w:rFonts w:ascii="Times New Roman" w:eastAsia="PMingLiU" w:hAnsi="Times New Roman" w:cs="Times New Roman"/>
          <w:sz w:val="24"/>
          <w:szCs w:val="24"/>
          <w:lang w:val="en-GB" w:eastAsia="en-CA"/>
        </w:rPr>
        <w:t>customs</w:t>
      </w:r>
      <w:r w:rsidRPr="00FF41D4">
        <w:rPr>
          <w:rFonts w:ascii="Times New Roman" w:eastAsia="PMingLiU" w:hAnsi="Times New Roman" w:cs="Times New Roman"/>
          <w:sz w:val="24"/>
          <w:szCs w:val="20"/>
          <w:lang w:val="en-GB" w:eastAsia="en-CA"/>
        </w:rPr>
        <w:t xml:space="preserve"> and other matters relevant to trade in goods, which may be contacted in English via the </w:t>
      </w:r>
      <w:r w:rsidRPr="00FF41D4">
        <w:rPr>
          <w:rFonts w:ascii="Times New Roman" w:eastAsia="PMingLiU" w:hAnsi="Times New Roman" w:cs="Times New Roman"/>
          <w:sz w:val="24"/>
          <w:szCs w:val="24"/>
          <w:lang w:val="en-GB" w:eastAsia="en-CA"/>
        </w:rPr>
        <w:t>internet</w:t>
      </w:r>
      <w:r w:rsidRPr="00FF41D4">
        <w:rPr>
          <w:rFonts w:ascii="Times New Roman" w:eastAsia="PMingLiU" w:hAnsi="Times New Roman" w:cs="Times New Roman"/>
          <w:sz w:val="24"/>
          <w:szCs w:val="20"/>
          <w:lang w:val="en-GB" w:eastAsia="en-CA"/>
        </w:rPr>
        <w:t>. Answers to enquiries in English shall be in English. The Parties shall not require the payment of a fee for answering enquiries.</w:t>
      </w:r>
    </w:p>
    <w:p w:rsidR="00FF41D4" w:rsidRPr="00FF41D4" w:rsidRDefault="00FF41D4" w:rsidP="00FF41D4">
      <w:pPr>
        <w:spacing w:after="0" w:line="240" w:lineRule="auto"/>
        <w:ind w:right="-22"/>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3.</w:t>
      </w:r>
      <w:r w:rsidRPr="00FF41D4">
        <w:rPr>
          <w:rFonts w:ascii="Times New Roman" w:eastAsia="PMingLiU" w:hAnsi="Times New Roman" w:cs="Times New Roman"/>
          <w:sz w:val="24"/>
          <w:szCs w:val="24"/>
          <w:lang w:val="en-GB" w:eastAsia="en-CA"/>
        </w:rPr>
        <w:tab/>
        <w:t>Each Party shall consult its business community on its needs with regard to the development and implementation of trade facilitation measures, giving particular attention to the interests of small and medium-sized enterprises.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4.</w:t>
      </w:r>
      <w:r w:rsidRPr="00FF41D4">
        <w:rPr>
          <w:rFonts w:ascii="Times New Roman" w:eastAsia="PMingLiU" w:hAnsi="Times New Roman" w:cs="Times New Roman"/>
          <w:sz w:val="24"/>
          <w:szCs w:val="24"/>
          <w:lang w:val="en-GB" w:eastAsia="en-CA"/>
        </w:rPr>
        <w:tab/>
        <w:t>Each Party shall publish in advance, and on the internet, any proposed laws and regulations relevant to international trade, with a view to affording interested persons an opportunity to comment on them.</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5.</w:t>
      </w:r>
      <w:r w:rsidRPr="00FF41D4">
        <w:rPr>
          <w:rFonts w:ascii="Times New Roman" w:eastAsia="PMingLiU" w:hAnsi="Times New Roman" w:cs="Times New Roman"/>
          <w:sz w:val="24"/>
          <w:szCs w:val="24"/>
          <w:lang w:val="en-GB" w:eastAsia="en-CA"/>
        </w:rPr>
        <w:tab/>
        <w:t>Each Party shall ensure that a reasonable interval is provided between the publication of laws and regulations relevant to international trade in goods and their entry into force.</w:t>
      </w:r>
    </w:p>
    <w:p w:rsidR="00FF41D4" w:rsidRPr="00FF41D4" w:rsidRDefault="00FF41D4" w:rsidP="00FF41D4">
      <w:pPr>
        <w:spacing w:after="0" w:line="240" w:lineRule="auto"/>
        <w:ind w:right="-22"/>
        <w:jc w:val="center"/>
        <w:rPr>
          <w:rFonts w:ascii="Times New Roman" w:eastAsia="PMingLiU" w:hAnsi="Times New Roman" w:cs="Times New Roman"/>
          <w:sz w:val="24"/>
          <w:szCs w:val="24"/>
          <w:u w:val="single"/>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4"/>
          <w:u w:val="single"/>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3</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Advance Rulings</w:t>
      </w:r>
    </w:p>
    <w:p w:rsidR="00FF41D4" w:rsidRPr="00FF41D4" w:rsidRDefault="00FF41D4" w:rsidP="00FF41D4">
      <w:pPr>
        <w:tabs>
          <w:tab w:val="left" w:pos="0"/>
        </w:tabs>
        <w:spacing w:after="0" w:line="240" w:lineRule="auto"/>
        <w:ind w:right="-22"/>
        <w:jc w:val="center"/>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zh-TW"/>
        </w:rPr>
        <w:t>1.</w:t>
      </w:r>
      <w:r w:rsidRPr="00FF41D4">
        <w:rPr>
          <w:rFonts w:ascii="Times New Roman" w:eastAsia="PMingLiU" w:hAnsi="Times New Roman" w:cs="Times New Roman"/>
          <w:sz w:val="24"/>
          <w:szCs w:val="24"/>
          <w:lang w:val="en-GB" w:eastAsia="zh-TW"/>
        </w:rPr>
        <w:tab/>
      </w:r>
      <w:r w:rsidRPr="00FF41D4">
        <w:rPr>
          <w:rFonts w:ascii="Times New Roman" w:eastAsia="PMingLiU" w:hAnsi="Times New Roman" w:cs="Times New Roman"/>
          <w:sz w:val="24"/>
          <w:szCs w:val="24"/>
          <w:lang w:val="en-GB" w:eastAsia="en-CA"/>
        </w:rPr>
        <w:t xml:space="preserve">A Party shall, </w:t>
      </w:r>
      <w:r w:rsidRPr="00FF41D4">
        <w:rPr>
          <w:rFonts w:ascii="Times New Roman" w:eastAsia="PMingLiU" w:hAnsi="Times New Roman" w:cs="Times New Roman"/>
          <w:sz w:val="24"/>
          <w:szCs w:val="20"/>
          <w:lang w:val="en-GB" w:eastAsia="en-CA"/>
        </w:rPr>
        <w:t>in a reasonable, time bound manner,</w:t>
      </w:r>
      <w:r w:rsidRPr="00FF41D4">
        <w:rPr>
          <w:rFonts w:ascii="Times New Roman" w:eastAsia="PMingLiU" w:hAnsi="Times New Roman" w:cs="Times New Roman"/>
          <w:sz w:val="24"/>
          <w:szCs w:val="24"/>
          <w:lang w:val="en-GB" w:eastAsia="en-CA"/>
        </w:rPr>
        <w:t xml:space="preserve"> issue a binding, written advance ruling upon written request</w:t>
      </w:r>
      <w:r w:rsidRPr="00FF41D4">
        <w:rPr>
          <w:rFonts w:ascii="Times New Roman" w:eastAsia="PMingLiU" w:hAnsi="Times New Roman" w:cs="Times New Roman"/>
          <w:sz w:val="24"/>
          <w:szCs w:val="24"/>
          <w:lang w:val="en-GB" w:eastAsia="zh-TW"/>
        </w:rPr>
        <w:t>, which contains all necessary information</w:t>
      </w:r>
      <w:r w:rsidRPr="00FF41D4">
        <w:rPr>
          <w:rFonts w:ascii="Times New Roman" w:eastAsia="PMingLiU" w:hAnsi="Times New Roman" w:cs="Times New Roman"/>
          <w:sz w:val="24"/>
          <w:szCs w:val="24"/>
          <w:lang w:val="en-GB" w:eastAsia="en-CA"/>
        </w:rPr>
        <w:t xml:space="preserve"> requested by an importer, producer or exporter established in its territory, or an exporter or producer in the territory of another Party</w:t>
      </w:r>
      <w:r w:rsidRPr="00FF41D4">
        <w:rPr>
          <w:rFonts w:ascii="Times New Roman" w:eastAsia="PMingLiU" w:hAnsi="Times New Roman" w:cs="Times New Roman"/>
          <w:sz w:val="24"/>
          <w:szCs w:val="24"/>
          <w:vertAlign w:val="superscript"/>
          <w:lang w:val="en-GB" w:eastAsia="en-CA"/>
        </w:rPr>
        <w:footnoteReference w:id="1"/>
      </w:r>
      <w:r w:rsidRPr="00FF41D4">
        <w:rPr>
          <w:rFonts w:ascii="Times New Roman" w:eastAsia="PMingLiU" w:hAnsi="Times New Roman" w:cs="Times New Roman"/>
          <w:sz w:val="24"/>
          <w:szCs w:val="24"/>
          <w:lang w:val="en-GB" w:eastAsia="zh-TW"/>
        </w:rPr>
        <w:t xml:space="preserve"> </w:t>
      </w:r>
      <w:r w:rsidRPr="00FF41D4">
        <w:rPr>
          <w:rFonts w:ascii="Times New Roman" w:eastAsia="PMingLiU" w:hAnsi="Times New Roman" w:cs="Times New Roman"/>
          <w:sz w:val="24"/>
          <w:szCs w:val="24"/>
          <w:lang w:val="en-GB" w:eastAsia="en-CA"/>
        </w:rPr>
        <w:t>with regard to:</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tariff</w:t>
      </w:r>
      <w:proofErr w:type="gramEnd"/>
      <w:r w:rsidRPr="00FF41D4">
        <w:rPr>
          <w:rFonts w:ascii="Times New Roman" w:eastAsia="PMingLiU" w:hAnsi="Times New Roman" w:cs="Times New Roman"/>
          <w:sz w:val="24"/>
          <w:szCs w:val="24"/>
          <w:lang w:val="en-GB" w:eastAsia="en-CA"/>
        </w:rPr>
        <w:t xml:space="preserve"> classification and the applied rate of duty of a product , including the method used to calculate the amount of duties;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(b)</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the</w:t>
      </w:r>
      <w:proofErr w:type="gramEnd"/>
      <w:r w:rsidRPr="00FF41D4">
        <w:rPr>
          <w:rFonts w:ascii="Times New Roman" w:eastAsia="PMingLiU" w:hAnsi="Times New Roman" w:cs="Times New Roman"/>
          <w:sz w:val="24"/>
          <w:szCs w:val="24"/>
          <w:lang w:val="en-GB" w:eastAsia="en-CA"/>
        </w:rPr>
        <w:t xml:space="preserve"> appropriate method or criteria and the application thereof, to be used for determining the customs value under a particular set of facts</w:t>
      </w:r>
      <w:r w:rsidRPr="00FF41D4">
        <w:rPr>
          <w:rFonts w:ascii="Times New Roman" w:eastAsia="PMingLiU" w:hAnsi="Times New Roman" w:cs="Times New Roman"/>
          <w:sz w:val="24"/>
          <w:szCs w:val="24"/>
          <w:vertAlign w:val="superscript"/>
          <w:lang w:val="en-GB" w:eastAsia="en-CA"/>
        </w:rPr>
        <w:footnoteReference w:id="2"/>
      </w:r>
      <w:r w:rsidRPr="00FF41D4">
        <w:rPr>
          <w:rFonts w:ascii="Times New Roman" w:eastAsia="PMingLiU" w:hAnsi="Times New Roman" w:cs="Times New Roman"/>
          <w:sz w:val="24"/>
          <w:szCs w:val="24"/>
          <w:lang w:val="en-GB" w:eastAsia="en-CA"/>
        </w:rPr>
        <w:t>;</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(c)</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any</w:t>
      </w:r>
      <w:proofErr w:type="gramEnd"/>
      <w:r w:rsidRPr="00FF41D4">
        <w:rPr>
          <w:rFonts w:ascii="Times New Roman" w:eastAsia="PMingLiU" w:hAnsi="Times New Roman" w:cs="Times New Roman"/>
          <w:sz w:val="24"/>
          <w:szCs w:val="20"/>
          <w:lang w:val="en-GB" w:eastAsia="en-CA"/>
        </w:rPr>
        <w:t xml:space="preserve"> fees and charges that will be applied or, where appropriate, information on the way such fees and charges are calculated;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(d)</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applicable</w:t>
      </w:r>
      <w:proofErr w:type="gramEnd"/>
      <w:r w:rsidRPr="00FF41D4">
        <w:rPr>
          <w:rFonts w:ascii="Times New Roman" w:eastAsia="PMingLiU" w:hAnsi="Times New Roman" w:cs="Times New Roman"/>
          <w:sz w:val="24"/>
          <w:szCs w:val="24"/>
          <w:lang w:val="en-GB" w:eastAsia="en-CA"/>
        </w:rPr>
        <w:t xml:space="preserve"> border-crossing requirements for a specific product;</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(e)</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the</w:t>
      </w:r>
      <w:proofErr w:type="gramEnd"/>
      <w:r w:rsidRPr="00FF41D4">
        <w:rPr>
          <w:rFonts w:ascii="Times New Roman" w:eastAsia="PMingLiU" w:hAnsi="Times New Roman" w:cs="Times New Roman"/>
          <w:sz w:val="24"/>
          <w:szCs w:val="24"/>
          <w:lang w:val="en-GB" w:eastAsia="en-CA"/>
        </w:rPr>
        <w:t xml:space="preserve"> rules of origin it will apply to a product; and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lastRenderedPageBreak/>
        <w:t>(f)</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other</w:t>
      </w:r>
      <w:proofErr w:type="gramEnd"/>
      <w:r w:rsidRPr="00FF41D4">
        <w:rPr>
          <w:rFonts w:ascii="Times New Roman" w:eastAsia="PMingLiU" w:hAnsi="Times New Roman" w:cs="Times New Roman"/>
          <w:sz w:val="24"/>
          <w:szCs w:val="24"/>
          <w:lang w:val="en-GB" w:eastAsia="en-CA"/>
        </w:rPr>
        <w:t xml:space="preserve"> matters as the Parties may agree.</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2.</w:t>
      </w:r>
      <w:r w:rsidRPr="00FF41D4">
        <w:rPr>
          <w:rFonts w:ascii="Times New Roman" w:eastAsia="PMingLiU" w:hAnsi="Times New Roman" w:cs="Times New Roman"/>
          <w:sz w:val="24"/>
          <w:szCs w:val="24"/>
          <w:lang w:val="en-GB" w:eastAsia="en-CA"/>
        </w:rPr>
        <w:tab/>
        <w:t>A Party that declines to issue an advance ruling shall promptly notify the requesting importer, producer or exporter in writing, setting forth the basis for its decision.</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3.</w:t>
      </w:r>
      <w:r w:rsidRPr="00FF41D4">
        <w:rPr>
          <w:rFonts w:ascii="Times New Roman" w:eastAsia="PMingLiU" w:hAnsi="Times New Roman" w:cs="Times New Roman"/>
          <w:sz w:val="24"/>
          <w:szCs w:val="24"/>
          <w:lang w:val="en-GB" w:eastAsia="en-CA"/>
        </w:rPr>
        <w:tab/>
        <w:t>Each Party shall provide that advance rulings take effect on the date they are issued, or on another date specified in the ruling, provided that the facts or circumstances on which the ruling is based remain unchanged.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4.</w:t>
      </w:r>
      <w:r w:rsidRPr="00FF41D4">
        <w:rPr>
          <w:rFonts w:ascii="Times New Roman" w:eastAsia="PMingLiU" w:hAnsi="Times New Roman" w:cs="Times New Roman"/>
          <w:sz w:val="24"/>
          <w:szCs w:val="24"/>
          <w:lang w:val="en-GB" w:eastAsia="en-CA"/>
        </w:rPr>
        <w:tab/>
        <w:t>A Party may limit the validity of advance rulings to a period determined by domestic legislation.</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5.</w:t>
      </w:r>
      <w:r w:rsidRPr="00FF41D4">
        <w:rPr>
          <w:rFonts w:ascii="Times New Roman" w:eastAsia="PMingLiU" w:hAnsi="Times New Roman" w:cs="Times New Roman"/>
          <w:sz w:val="24"/>
          <w:szCs w:val="24"/>
          <w:lang w:val="en-GB" w:eastAsia="en-CA"/>
        </w:rPr>
        <w:tab/>
        <w:t>Each Party shall endeavour to make information on advance rulings publicly available, taking into account the need to protect confidential information.</w:t>
      </w:r>
    </w:p>
    <w:p w:rsidR="00FF41D4" w:rsidRPr="00FF41D4" w:rsidRDefault="00FF41D4" w:rsidP="00FF41D4">
      <w:pPr>
        <w:spacing w:after="0" w:line="240" w:lineRule="auto"/>
        <w:ind w:right="-22"/>
        <w:jc w:val="center"/>
        <w:rPr>
          <w:rFonts w:ascii="Times New Roman" w:eastAsia="PMingLiU" w:hAnsi="Times New Roman" w:cs="Times New Roman"/>
          <w:smallCaps/>
          <w:sz w:val="24"/>
          <w:szCs w:val="24"/>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mallCaps/>
          <w:sz w:val="24"/>
          <w:szCs w:val="24"/>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4</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Simplification of International Trade Procedures</w:t>
      </w:r>
    </w:p>
    <w:p w:rsidR="00FF41D4" w:rsidRPr="00FF41D4" w:rsidRDefault="00FF41D4" w:rsidP="00FF41D4">
      <w:pPr>
        <w:tabs>
          <w:tab w:val="left" w:pos="0"/>
        </w:tabs>
        <w:spacing w:after="0" w:line="240" w:lineRule="auto"/>
        <w:ind w:right="-22"/>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1.</w:t>
      </w:r>
      <w:r w:rsidRPr="00FF41D4">
        <w:rPr>
          <w:rFonts w:ascii="Times New Roman" w:eastAsia="PMingLiU" w:hAnsi="Times New Roman" w:cs="Times New Roman"/>
          <w:sz w:val="24"/>
          <w:szCs w:val="24"/>
          <w:lang w:val="en-GB" w:eastAsia="en-CA"/>
        </w:rPr>
        <w:tab/>
        <w:t>The Parties shall apply trade and border procedures that are simple, reasonable and impartial.</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2.</w:t>
      </w:r>
      <w:r w:rsidRPr="00FF41D4">
        <w:rPr>
          <w:rFonts w:ascii="Times New Roman" w:eastAsia="PMingLiU" w:hAnsi="Times New Roman" w:cs="Times New Roman"/>
          <w:sz w:val="24"/>
          <w:szCs w:val="24"/>
          <w:lang w:val="en-GB" w:eastAsia="en-CA"/>
        </w:rPr>
        <w:tab/>
        <w:t>The Parties shall limit controls, formalities and the number of documents required in the context of trade in goods between the Parties to those necessary and appropriate to ensure compliance with legal requirements and thereby simplify to the greatest extent possible the respective procedures. With a view to minimising the incidence and complexity of import, export and transit formalities and to decreasing and simplifying import, export and transit documentation requirements, each Party shall ensure that such formalities and documentation requirements: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are</w:t>
      </w:r>
      <w:proofErr w:type="gramEnd"/>
      <w:r w:rsidRPr="00FF41D4">
        <w:rPr>
          <w:rFonts w:ascii="Times New Roman" w:eastAsia="PMingLiU" w:hAnsi="Times New Roman" w:cs="Times New Roman"/>
          <w:sz w:val="24"/>
          <w:szCs w:val="24"/>
          <w:lang w:val="en-GB" w:eastAsia="en-CA"/>
        </w:rPr>
        <w:t xml:space="preserve"> applied with a view to a rapid release and clearance of goods;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(b)</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are</w:t>
      </w:r>
      <w:proofErr w:type="gramEnd"/>
      <w:r w:rsidRPr="00FF41D4">
        <w:rPr>
          <w:rFonts w:ascii="Times New Roman" w:eastAsia="PMingLiU" w:hAnsi="Times New Roman" w:cs="Times New Roman"/>
          <w:sz w:val="24"/>
          <w:szCs w:val="24"/>
          <w:lang w:val="en-GB" w:eastAsia="en-CA"/>
        </w:rPr>
        <w:t xml:space="preserve"> applied in a manner that aims at reducing the time and cost of compliance; and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(c)</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are</w:t>
      </w:r>
      <w:proofErr w:type="gramEnd"/>
      <w:r w:rsidRPr="00FF41D4">
        <w:rPr>
          <w:rFonts w:ascii="Times New Roman" w:eastAsia="PMingLiU" w:hAnsi="Times New Roman" w:cs="Times New Roman"/>
          <w:sz w:val="24"/>
          <w:szCs w:val="24"/>
          <w:lang w:val="en-GB" w:eastAsia="en-CA"/>
        </w:rPr>
        <w:t xml:space="preserve"> the least trade restrictive measure chosen.</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r w:rsidRPr="00FF41D4">
        <w:rPr>
          <w:rFonts w:ascii="Times New Roman" w:eastAsia="PMingLiU" w:hAnsi="Times New Roman" w:cs="Times New Roman"/>
          <w:sz w:val="24"/>
          <w:szCs w:val="24"/>
          <w:lang w:val="en-GB" w:eastAsia="en-CA"/>
        </w:rPr>
        <w:t>3.</w:t>
      </w:r>
      <w:r w:rsidRPr="00FF41D4">
        <w:rPr>
          <w:rFonts w:ascii="Times New Roman" w:eastAsia="PMingLiU" w:hAnsi="Times New Roman" w:cs="Times New Roman"/>
          <w:sz w:val="24"/>
          <w:szCs w:val="24"/>
          <w:lang w:val="en-GB" w:eastAsia="en-CA"/>
        </w:rPr>
        <w:tab/>
        <w:t>The importing Party shall not require an original or a copy of the export declaration from the importer.</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4.</w:t>
      </w:r>
      <w:r w:rsidRPr="00FF41D4">
        <w:rPr>
          <w:rFonts w:ascii="Times New Roman" w:eastAsia="PMingLiU" w:hAnsi="Times New Roman" w:cs="Times New Roman"/>
          <w:sz w:val="24"/>
          <w:szCs w:val="24"/>
          <w:lang w:val="en-GB" w:eastAsia="en-CA"/>
        </w:rPr>
        <w:tab/>
        <w:t xml:space="preserve">The Parties shall use efficient trade procedures, with a view to reducing costs and unnecessary delays in trade between them, based, as appropriate, on international standards, in particular the standards, guidelines and recommendations of the United Nations Centre for Trade Facilitation and Electronic Business (UN/CEFACT), the International Organization for Standardization (ISO), the World Customs Organization (WCO) including the principles of the Revised International Convention on the Simplification and Harmonisation of Customs Procedures (Revised Kyoto Convention), the Codex </w:t>
      </w:r>
      <w:proofErr w:type="spellStart"/>
      <w:r w:rsidRPr="00FF41D4">
        <w:rPr>
          <w:rFonts w:ascii="Times New Roman" w:eastAsia="PMingLiU" w:hAnsi="Times New Roman" w:cs="Times New Roman"/>
          <w:sz w:val="24"/>
          <w:szCs w:val="24"/>
          <w:lang w:val="en-GB" w:eastAsia="en-CA"/>
        </w:rPr>
        <w:t>Alimentarius</w:t>
      </w:r>
      <w:proofErr w:type="spellEnd"/>
      <w:r w:rsidRPr="00FF41D4">
        <w:rPr>
          <w:rFonts w:ascii="Times New Roman" w:eastAsia="PMingLiU" w:hAnsi="Times New Roman" w:cs="Times New Roman"/>
          <w:sz w:val="24"/>
          <w:szCs w:val="24"/>
          <w:lang w:val="en-GB" w:eastAsia="en-CA"/>
        </w:rPr>
        <w:t xml:space="preserve"> Commission, the World Organization for Animal Health and the relevant international and regional organisations operating within the framework of the International Plant Protection Convention (IPPC).</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both"/>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lastRenderedPageBreak/>
        <w:t>5.</w:t>
      </w:r>
      <w:r w:rsidRPr="00FF41D4">
        <w:rPr>
          <w:rFonts w:ascii="Times New Roman" w:eastAsia="PMingLiU" w:hAnsi="Times New Roman" w:cs="Times New Roman"/>
          <w:sz w:val="24"/>
          <w:szCs w:val="20"/>
          <w:lang w:val="en-GB" w:eastAsia="en-CA"/>
        </w:rPr>
        <w:tab/>
        <w:t>Each Party shall adopt or maintain procedures that:</w:t>
      </w:r>
    </w:p>
    <w:p w:rsidR="00FF41D4" w:rsidRPr="00FF41D4" w:rsidRDefault="00FF41D4" w:rsidP="00FF41D4">
      <w:pPr>
        <w:spacing w:after="0" w:line="240" w:lineRule="auto"/>
        <w:ind w:right="-22"/>
        <w:jc w:val="both"/>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provide</w:t>
      </w:r>
      <w:proofErr w:type="gramEnd"/>
      <w:r w:rsidRPr="00FF41D4">
        <w:rPr>
          <w:rFonts w:ascii="Times New Roman" w:eastAsia="PMingLiU" w:hAnsi="Times New Roman" w:cs="Times New Roman"/>
          <w:sz w:val="24"/>
          <w:szCs w:val="24"/>
          <w:lang w:val="en-GB" w:eastAsia="en-CA"/>
        </w:rPr>
        <w:t xml:space="preserve"> for advance electronic submission and processing of information before the physical arrival of goods in order to expedite their clearance;</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(b)</w:t>
      </w:r>
      <w:r w:rsidRPr="00FF41D4">
        <w:rPr>
          <w:rFonts w:ascii="Times New Roman" w:eastAsia="PMingLiU" w:hAnsi="Times New Roman" w:cs="Times New Roman"/>
          <w:sz w:val="24"/>
          <w:szCs w:val="24"/>
          <w:lang w:val="en-GB" w:eastAsia="en-CA"/>
        </w:rPr>
        <w:tab/>
        <w:t>allow importers to obtain the release of goods prior to meeting all import requirements of that Party if the importer provides sufficient guarantees and where it is decided that neither further examination, physical inspection nor any other submission is required;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(c)</w:t>
      </w:r>
      <w:r w:rsidRPr="00FF41D4">
        <w:rPr>
          <w:rFonts w:ascii="Times New Roman" w:eastAsia="PMingLiU" w:hAnsi="Times New Roman" w:cs="Times New Roman"/>
          <w:sz w:val="24"/>
          <w:szCs w:val="24"/>
          <w:lang w:val="en-GB" w:eastAsia="en-CA"/>
        </w:rPr>
        <w:tab/>
        <w:t>provide for the possibility of electronic payment for duties, taxes, fees and charges collected by customs and other border authorities; and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(d)</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allow</w:t>
      </w:r>
      <w:proofErr w:type="gramEnd"/>
      <w:r w:rsidRPr="00FF41D4">
        <w:rPr>
          <w:rFonts w:ascii="Times New Roman" w:eastAsia="PMingLiU" w:hAnsi="Times New Roman" w:cs="Times New Roman"/>
          <w:sz w:val="24"/>
          <w:szCs w:val="24"/>
          <w:lang w:val="en-GB" w:eastAsia="en-CA"/>
        </w:rPr>
        <w:t xml:space="preserve"> goods intended for import to be moved within the Party under customs control from the customs office of entry to another customs office from where the goods would then be released or cleared.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6.</w:t>
      </w:r>
      <w:r w:rsidRPr="00FF41D4">
        <w:rPr>
          <w:rFonts w:ascii="Times New Roman" w:eastAsia="PMingLiU" w:hAnsi="Times New Roman" w:cs="Times New Roman"/>
          <w:sz w:val="24"/>
          <w:szCs w:val="24"/>
          <w:lang w:val="en-GB" w:eastAsia="en-CA"/>
        </w:rPr>
        <w:tab/>
        <w:t>In order to avoid deterioration of perishable goods</w:t>
      </w:r>
      <w:r w:rsidRPr="00FF41D4">
        <w:rPr>
          <w:rFonts w:ascii="Times New Roman" w:eastAsia="PMingLiU" w:hAnsi="Times New Roman" w:cs="Times New Roman"/>
          <w:sz w:val="24"/>
          <w:szCs w:val="24"/>
          <w:vertAlign w:val="superscript"/>
          <w:lang w:val="en-GB" w:eastAsia="en-CA"/>
        </w:rPr>
        <w:footnoteReference w:id="3"/>
      </w:r>
      <w:r w:rsidRPr="00FF41D4">
        <w:rPr>
          <w:rFonts w:ascii="Times New Roman" w:eastAsia="PMingLiU" w:hAnsi="Times New Roman" w:cs="Times New Roman"/>
          <w:sz w:val="24"/>
          <w:szCs w:val="24"/>
          <w:lang w:val="en-GB" w:eastAsia="en-CA"/>
        </w:rPr>
        <w:t xml:space="preserve">, each Party shall: </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provide</w:t>
      </w:r>
      <w:proofErr w:type="gramEnd"/>
      <w:r w:rsidRPr="00FF41D4">
        <w:rPr>
          <w:rFonts w:ascii="Times New Roman" w:eastAsia="PMingLiU" w:hAnsi="Times New Roman" w:cs="Times New Roman"/>
          <w:sz w:val="24"/>
          <w:szCs w:val="24"/>
          <w:lang w:val="en-GB" w:eastAsia="en-CA"/>
        </w:rPr>
        <w:t xml:space="preserve"> for the rapid release of perishable goods;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(b)</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in</w:t>
      </w:r>
      <w:proofErr w:type="gramEnd"/>
      <w:r w:rsidRPr="00FF41D4">
        <w:rPr>
          <w:rFonts w:ascii="Times New Roman" w:eastAsia="PMingLiU" w:hAnsi="Times New Roman" w:cs="Times New Roman"/>
          <w:sz w:val="24"/>
          <w:szCs w:val="24"/>
          <w:lang w:val="en-GB" w:eastAsia="en-CA"/>
        </w:rPr>
        <w:t xml:space="preserve"> cases of delays in the release of perishable goods, provide, upon request, an explanation of the reasons for the delay;</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(c)</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give</w:t>
      </w:r>
      <w:proofErr w:type="gramEnd"/>
      <w:r w:rsidRPr="00FF41D4">
        <w:rPr>
          <w:rFonts w:ascii="Times New Roman" w:eastAsia="PMingLiU" w:hAnsi="Times New Roman" w:cs="Times New Roman"/>
          <w:sz w:val="24"/>
          <w:szCs w:val="24"/>
          <w:lang w:val="en-GB" w:eastAsia="en-CA"/>
        </w:rPr>
        <w:t xml:space="preserve"> appropriate priority to perishable goods when scheduling any examinations that may be required; and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(d)</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either</w:t>
      </w:r>
      <w:proofErr w:type="gramEnd"/>
      <w:r w:rsidRPr="00FF41D4">
        <w:rPr>
          <w:rFonts w:ascii="Times New Roman" w:eastAsia="PMingLiU" w:hAnsi="Times New Roman" w:cs="Times New Roman"/>
          <w:sz w:val="24"/>
          <w:szCs w:val="24"/>
          <w:lang w:val="en-GB" w:eastAsia="en-CA"/>
        </w:rPr>
        <w:t xml:space="preserve"> arrange, or allow an importer to arrange, for proper storage of perishable goods pending their release. Each Party may require that any storage facilities arranged by the importer have been approved or designated by its relevant authorities.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5</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Competent Customs Offices</w:t>
      </w:r>
    </w:p>
    <w:p w:rsidR="00FF41D4" w:rsidRPr="00FF41D4" w:rsidRDefault="00FF41D4" w:rsidP="00FF41D4">
      <w:pPr>
        <w:autoSpaceDE w:val="0"/>
        <w:autoSpaceDN w:val="0"/>
        <w:adjustRightInd w:val="0"/>
        <w:spacing w:after="0" w:line="240" w:lineRule="auto"/>
        <w:ind w:right="-22"/>
        <w:rPr>
          <w:rFonts w:ascii="Times New Roman" w:eastAsia="Times New Roman" w:hAnsi="Times New Roman" w:cs="Times New Roman"/>
          <w:sz w:val="24"/>
          <w:szCs w:val="24"/>
          <w:lang w:val="en-GB" w:eastAsia="nb-NO"/>
        </w:rPr>
      </w:pPr>
    </w:p>
    <w:p w:rsidR="00FF41D4" w:rsidRPr="00FF41D4" w:rsidRDefault="00FF41D4" w:rsidP="00FF41D4">
      <w:pPr>
        <w:autoSpaceDE w:val="0"/>
        <w:autoSpaceDN w:val="0"/>
        <w:adjustRightInd w:val="0"/>
        <w:spacing w:after="0" w:line="240" w:lineRule="auto"/>
        <w:ind w:right="-22"/>
        <w:jc w:val="both"/>
        <w:rPr>
          <w:rFonts w:ascii="Times New Roman" w:eastAsia="Times New Roman" w:hAnsi="Times New Roman" w:cs="Times New Roman"/>
          <w:color w:val="000000"/>
          <w:sz w:val="24"/>
          <w:szCs w:val="24"/>
          <w:lang w:val="en-GB" w:eastAsia="nb-NO"/>
        </w:rPr>
      </w:pPr>
      <w:r w:rsidRPr="00FF41D4">
        <w:rPr>
          <w:rFonts w:ascii="Times New Roman" w:eastAsia="Times New Roman" w:hAnsi="Times New Roman" w:cs="Times New Roman"/>
          <w:color w:val="000000"/>
          <w:sz w:val="24"/>
          <w:szCs w:val="24"/>
          <w:lang w:val="en-GB" w:eastAsia="nb-NO"/>
        </w:rPr>
        <w:t>1.</w:t>
      </w:r>
      <w:r w:rsidRPr="00FF41D4">
        <w:rPr>
          <w:rFonts w:ascii="Times New Roman" w:eastAsia="Times New Roman" w:hAnsi="Times New Roman" w:cs="Times New Roman"/>
          <w:color w:val="000000"/>
          <w:sz w:val="24"/>
          <w:szCs w:val="24"/>
          <w:lang w:val="en-GB" w:eastAsia="nb-NO"/>
        </w:rPr>
        <w:tab/>
        <w:t>Each Party shall designate the customs offices at which goods may be presented or cleared. In determining the competence and location of these offices and their hours of business, the factors to be taken into account shall include in particular the requirements of trade.</w:t>
      </w:r>
    </w:p>
    <w:p w:rsidR="00FF41D4" w:rsidRPr="00FF41D4" w:rsidRDefault="00FF41D4" w:rsidP="00FF41D4">
      <w:pPr>
        <w:autoSpaceDE w:val="0"/>
        <w:autoSpaceDN w:val="0"/>
        <w:adjustRightInd w:val="0"/>
        <w:spacing w:after="0" w:line="240" w:lineRule="auto"/>
        <w:ind w:right="-22"/>
        <w:jc w:val="both"/>
        <w:rPr>
          <w:rFonts w:ascii="Times New Roman" w:eastAsia="Times New Roman" w:hAnsi="Times New Roman" w:cs="Times New Roman"/>
          <w:color w:val="000000"/>
          <w:sz w:val="24"/>
          <w:szCs w:val="24"/>
          <w:lang w:val="en-GB" w:eastAsia="nb-NO"/>
        </w:rPr>
      </w:pPr>
    </w:p>
    <w:p w:rsidR="00FF41D4" w:rsidRPr="00FF41D4" w:rsidRDefault="00FF41D4" w:rsidP="00FF41D4">
      <w:pPr>
        <w:autoSpaceDE w:val="0"/>
        <w:autoSpaceDN w:val="0"/>
        <w:adjustRightInd w:val="0"/>
        <w:spacing w:after="0" w:line="240" w:lineRule="auto"/>
        <w:ind w:right="-22"/>
        <w:jc w:val="both"/>
        <w:rPr>
          <w:rFonts w:ascii="Times New Roman" w:eastAsia="Times New Roman" w:hAnsi="Times New Roman" w:cs="Times New Roman"/>
          <w:color w:val="000000"/>
          <w:sz w:val="24"/>
          <w:szCs w:val="24"/>
          <w:lang w:val="en-GB" w:eastAsia="nb-NO"/>
        </w:rPr>
      </w:pPr>
      <w:r w:rsidRPr="00FF41D4">
        <w:rPr>
          <w:rFonts w:ascii="Times New Roman" w:eastAsia="Times New Roman" w:hAnsi="Times New Roman" w:cs="Times New Roman"/>
          <w:color w:val="000000"/>
          <w:sz w:val="24"/>
          <w:szCs w:val="24"/>
          <w:lang w:val="en-GB" w:eastAsia="nb-NO"/>
        </w:rPr>
        <w:t>2.</w:t>
      </w:r>
      <w:r w:rsidRPr="00FF41D4">
        <w:rPr>
          <w:rFonts w:ascii="Times New Roman" w:eastAsia="Times New Roman" w:hAnsi="Times New Roman" w:cs="Times New Roman"/>
          <w:color w:val="000000"/>
          <w:sz w:val="24"/>
          <w:szCs w:val="24"/>
          <w:lang w:val="en-GB" w:eastAsia="nb-NO"/>
        </w:rPr>
        <w:tab/>
      </w:r>
      <w:r w:rsidRPr="00FF41D4">
        <w:rPr>
          <w:rFonts w:ascii="Times New Roman" w:eastAsia="PMingLiU" w:hAnsi="Times New Roman" w:cs="Times New Roman"/>
          <w:sz w:val="24"/>
          <w:szCs w:val="20"/>
          <w:lang w:val="en-GB" w:eastAsia="en-CA"/>
        </w:rPr>
        <w:t xml:space="preserve">Each Party shall, subject to the availability of resources, perform customs controls and procedures </w:t>
      </w:r>
      <w:r w:rsidRPr="00FF41D4">
        <w:rPr>
          <w:rFonts w:ascii="Times New Roman" w:eastAsia="Times New Roman" w:hAnsi="Times New Roman" w:cs="Times New Roman"/>
          <w:color w:val="000000"/>
          <w:sz w:val="24"/>
          <w:szCs w:val="24"/>
          <w:lang w:val="en-GB" w:eastAsia="nb-NO"/>
        </w:rPr>
        <w:t>outside the designated business hours or outside the premises of the competent customs offices if so requested by a trader for a valid reason</w:t>
      </w:r>
      <w:r w:rsidRPr="00FF41D4">
        <w:rPr>
          <w:rFonts w:ascii="Times New Roman" w:eastAsia="PMingLiU" w:hAnsi="Times New Roman" w:cs="Times New Roman"/>
          <w:sz w:val="24"/>
          <w:szCs w:val="20"/>
          <w:lang w:val="en-GB" w:eastAsia="en-CA"/>
        </w:rPr>
        <w:t xml:space="preserve">. </w:t>
      </w:r>
      <w:r w:rsidRPr="00FF41D4">
        <w:rPr>
          <w:rFonts w:ascii="Times New Roman" w:eastAsia="Times New Roman" w:hAnsi="Times New Roman" w:cs="Times New Roman"/>
          <w:color w:val="000000"/>
          <w:sz w:val="24"/>
          <w:szCs w:val="24"/>
          <w:lang w:val="en-GB" w:eastAsia="nb-NO"/>
        </w:rPr>
        <w:t>Any related fee or charge shall be limited to the approximate cost of the services rendered</w:t>
      </w:r>
      <w:r w:rsidRPr="00FF41D4">
        <w:rPr>
          <w:rFonts w:ascii="Times New Roman" w:eastAsia="PMingLiU" w:hAnsi="Times New Roman" w:cs="Times New Roman"/>
          <w:sz w:val="24"/>
          <w:szCs w:val="20"/>
          <w:lang w:val="en-GB" w:eastAsia="en-CA"/>
        </w:rPr>
        <w:t>.</w:t>
      </w:r>
    </w:p>
    <w:p w:rsidR="00FF41D4" w:rsidRPr="00FF41D4" w:rsidRDefault="00FF41D4" w:rsidP="00FF41D4">
      <w:pPr>
        <w:spacing w:after="0" w:line="240" w:lineRule="auto"/>
        <w:ind w:right="-22"/>
        <w:jc w:val="center"/>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6</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Risk Management</w:t>
      </w:r>
    </w:p>
    <w:p w:rsidR="00FF41D4" w:rsidRPr="00FF41D4" w:rsidRDefault="00FF41D4" w:rsidP="00FF41D4">
      <w:pPr>
        <w:spacing w:after="0" w:line="240" w:lineRule="auto"/>
        <w:ind w:right="-22"/>
        <w:rPr>
          <w:rFonts w:ascii="Times New Roman" w:eastAsia="PMingLiU" w:hAnsi="Times New Roman" w:cs="Times New Roman"/>
          <w:sz w:val="24"/>
          <w:szCs w:val="20"/>
          <w:lang w:val="en-GB" w:eastAsia="en-CA"/>
        </w:rPr>
      </w:pPr>
    </w:p>
    <w:p w:rsidR="00FF41D4" w:rsidRPr="00FF41D4" w:rsidRDefault="00FF41D4" w:rsidP="00FF41D4">
      <w:pPr>
        <w:autoSpaceDE w:val="0"/>
        <w:autoSpaceDN w:val="0"/>
        <w:adjustRightInd w:val="0"/>
        <w:spacing w:after="0" w:line="240" w:lineRule="auto"/>
        <w:ind w:right="-22"/>
        <w:jc w:val="both"/>
        <w:rPr>
          <w:rFonts w:ascii="Times New Roman" w:eastAsia="Times New Roman" w:hAnsi="Times New Roman" w:cs="Times New Roman"/>
          <w:color w:val="000000"/>
          <w:sz w:val="24"/>
          <w:szCs w:val="24"/>
          <w:lang w:val="en-GB" w:eastAsia="nb-NO"/>
        </w:rPr>
      </w:pPr>
      <w:r w:rsidRPr="00FF41D4">
        <w:rPr>
          <w:rFonts w:ascii="Times New Roman" w:eastAsia="Times New Roman" w:hAnsi="Times New Roman" w:cs="Times New Roman"/>
          <w:color w:val="000000"/>
          <w:sz w:val="24"/>
          <w:szCs w:val="24"/>
          <w:lang w:val="en-GB" w:eastAsia="nb-NO"/>
        </w:rPr>
        <w:t>1.</w:t>
      </w:r>
      <w:r w:rsidRPr="00FF41D4">
        <w:rPr>
          <w:rFonts w:ascii="Times New Roman" w:eastAsia="Times New Roman" w:hAnsi="Times New Roman" w:cs="Times New Roman"/>
          <w:color w:val="000000"/>
          <w:sz w:val="24"/>
          <w:szCs w:val="24"/>
          <w:lang w:val="en-GB" w:eastAsia="nb-NO"/>
        </w:rPr>
        <w:tab/>
        <w:t>Each Party shall determine which persons, goods, or means of transport are to be examined and the extent of the examination, based on risk management.</w:t>
      </w:r>
    </w:p>
    <w:p w:rsidR="00FF41D4" w:rsidRPr="00FF41D4" w:rsidRDefault="00FF41D4" w:rsidP="00FF41D4">
      <w:pPr>
        <w:spacing w:after="0" w:line="240" w:lineRule="auto"/>
        <w:ind w:right="-22"/>
        <w:jc w:val="both"/>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US" w:eastAsia="en-CA"/>
        </w:rPr>
        <w:t>2.</w:t>
      </w:r>
      <w:r w:rsidRPr="00FF41D4">
        <w:rPr>
          <w:rFonts w:ascii="Times New Roman" w:eastAsia="PMingLiU" w:hAnsi="Times New Roman" w:cs="Times New Roman"/>
          <w:sz w:val="24"/>
          <w:szCs w:val="20"/>
          <w:lang w:val="en-US" w:eastAsia="en-CA"/>
        </w:rPr>
        <w:tab/>
        <w:t>In identifying and addressing risks related to the entry, exit, transit, transfer or end-use of goods moved between the customs territories of Parties, or to the presence of goods that are not in free circulation, the Parties shall systematically apply objective risk management procedures and practices.</w:t>
      </w:r>
    </w:p>
    <w:p w:rsidR="00FF41D4" w:rsidRPr="00FF41D4" w:rsidRDefault="00FF41D4" w:rsidP="00FF41D4">
      <w:pPr>
        <w:spacing w:after="0" w:line="240" w:lineRule="auto"/>
        <w:ind w:right="-22"/>
        <w:rPr>
          <w:rFonts w:ascii="Times New Roman" w:eastAsia="PMingLiU" w:hAnsi="Times New Roman" w:cs="Times New Roman"/>
          <w:sz w:val="24"/>
          <w:szCs w:val="20"/>
          <w:lang w:val="en-GB" w:eastAsia="en-CA"/>
        </w:rPr>
      </w:pPr>
    </w:p>
    <w:p w:rsidR="00FF41D4" w:rsidRPr="00FF41D4" w:rsidRDefault="00FF41D4" w:rsidP="00FF41D4">
      <w:pPr>
        <w:autoSpaceDE w:val="0"/>
        <w:autoSpaceDN w:val="0"/>
        <w:adjustRightInd w:val="0"/>
        <w:spacing w:after="0" w:line="240" w:lineRule="auto"/>
        <w:ind w:right="-22"/>
        <w:jc w:val="both"/>
        <w:rPr>
          <w:rFonts w:ascii="Times New Roman" w:eastAsia="Times New Roman" w:hAnsi="Times New Roman" w:cs="Times New Roman"/>
          <w:color w:val="000000"/>
          <w:sz w:val="24"/>
          <w:szCs w:val="24"/>
          <w:lang w:val="en-GB" w:eastAsia="nb-NO"/>
        </w:rPr>
      </w:pPr>
      <w:r w:rsidRPr="00FF41D4">
        <w:rPr>
          <w:rFonts w:ascii="Times New Roman" w:eastAsia="Times New Roman" w:hAnsi="Times New Roman" w:cs="Times New Roman"/>
          <w:color w:val="000000"/>
          <w:sz w:val="24"/>
          <w:szCs w:val="24"/>
          <w:lang w:val="en-GB" w:eastAsia="nb-NO"/>
        </w:rPr>
        <w:t>3.</w:t>
      </w:r>
      <w:r w:rsidRPr="00FF41D4">
        <w:rPr>
          <w:rFonts w:ascii="Times New Roman" w:eastAsia="Times New Roman" w:hAnsi="Times New Roman" w:cs="Times New Roman"/>
          <w:color w:val="000000"/>
          <w:sz w:val="24"/>
          <w:szCs w:val="24"/>
          <w:lang w:val="en-GB" w:eastAsia="nb-NO"/>
        </w:rPr>
        <w:tab/>
        <w:t>Each Party's border procedures and customs controls, including its documentary examinations, physical examinations or post-audit examinations, shall not be more onerous than necessary to limit its exposure to the risks referred to in paragraph 2.</w:t>
      </w:r>
    </w:p>
    <w:p w:rsidR="00FF41D4" w:rsidRPr="00FF41D4" w:rsidRDefault="00FF41D4" w:rsidP="00FF41D4">
      <w:pPr>
        <w:tabs>
          <w:tab w:val="left" w:pos="0"/>
        </w:tabs>
        <w:spacing w:after="0" w:line="240" w:lineRule="auto"/>
        <w:ind w:right="-22"/>
        <w:jc w:val="center"/>
        <w:rPr>
          <w:rFonts w:ascii="Times New Roman" w:eastAsia="PMingLiU" w:hAnsi="Times New Roman" w:cs="Times New Roman"/>
          <w:sz w:val="24"/>
          <w:szCs w:val="24"/>
          <w:lang w:val="en-GB" w:eastAsia="en-CA"/>
        </w:rPr>
      </w:pPr>
    </w:p>
    <w:p w:rsidR="00FF41D4" w:rsidRPr="00FF41D4" w:rsidRDefault="00FF41D4" w:rsidP="00FF41D4">
      <w:pPr>
        <w:tabs>
          <w:tab w:val="left" w:pos="0"/>
        </w:tabs>
        <w:spacing w:after="0" w:line="240" w:lineRule="auto"/>
        <w:ind w:right="-22"/>
        <w:jc w:val="center"/>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7</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Authorised Economic Operator System</w:t>
      </w:r>
    </w:p>
    <w:p w:rsidR="00FF41D4" w:rsidRPr="00FF41D4" w:rsidRDefault="00FF41D4" w:rsidP="00FF41D4">
      <w:pPr>
        <w:spacing w:after="0" w:line="240" w:lineRule="auto"/>
        <w:ind w:right="-22"/>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 Party operating an Authorised Economic Operator System or security measures affecting international trade flows shall:</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w:t>
      </w:r>
      <w:r w:rsidRPr="00FF41D4">
        <w:rPr>
          <w:rFonts w:ascii="Times New Roman" w:eastAsia="PMingLiU" w:hAnsi="Times New Roman" w:cs="Times New Roman"/>
          <w:sz w:val="24"/>
          <w:szCs w:val="24"/>
          <w:lang w:val="en-GB" w:eastAsia="en-CA"/>
        </w:rPr>
        <w:tab/>
        <w:t xml:space="preserve">afford another Party the possibility to negotiate a </w:t>
      </w:r>
      <w:r w:rsidRPr="00FF41D4">
        <w:rPr>
          <w:rFonts w:ascii="Times New Roman" w:eastAsia="PMingLiU" w:hAnsi="Times New Roman" w:cs="Times New Roman"/>
          <w:sz w:val="24"/>
          <w:szCs w:val="20"/>
          <w:lang w:val="en-GB" w:eastAsia="en-CA"/>
        </w:rPr>
        <w:t xml:space="preserve">mutual recognition </w:t>
      </w:r>
      <w:r w:rsidRPr="00FF41D4">
        <w:rPr>
          <w:rFonts w:ascii="Times New Roman" w:eastAsia="PMingLiU" w:hAnsi="Times New Roman" w:cs="Times New Roman"/>
          <w:sz w:val="24"/>
          <w:szCs w:val="24"/>
          <w:lang w:val="en-GB" w:eastAsia="en-CA"/>
        </w:rPr>
        <w:t xml:space="preserve">agreement on authorisation </w:t>
      </w:r>
      <w:r w:rsidRPr="00FF41D4">
        <w:rPr>
          <w:rFonts w:ascii="Times New Roman" w:eastAsia="PMingLiU" w:hAnsi="Times New Roman" w:cs="Times New Roman"/>
          <w:sz w:val="24"/>
          <w:szCs w:val="24"/>
          <w:shd w:val="clear" w:color="auto" w:fill="FFFFFF"/>
          <w:lang w:val="en-GB" w:eastAsia="en-CA"/>
        </w:rPr>
        <w:t>for the AEO and on</w:t>
      </w:r>
      <w:r w:rsidRPr="00FF41D4">
        <w:rPr>
          <w:rFonts w:ascii="Times New Roman" w:eastAsia="PMingLiU" w:hAnsi="Times New Roman" w:cs="Times New Roman"/>
          <w:sz w:val="24"/>
          <w:szCs w:val="24"/>
          <w:lang w:val="en-GB" w:eastAsia="en-CA"/>
        </w:rPr>
        <w:t xml:space="preserve"> security measures for the purpose of facilitating international trade while ensuring effective customs control; and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(b)</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draw</w:t>
      </w:r>
      <w:proofErr w:type="gramEnd"/>
      <w:r w:rsidRPr="00FF41D4">
        <w:rPr>
          <w:rFonts w:ascii="Times New Roman" w:eastAsia="PMingLiU" w:hAnsi="Times New Roman" w:cs="Times New Roman"/>
          <w:sz w:val="24"/>
          <w:szCs w:val="24"/>
          <w:lang w:val="en-GB" w:eastAsia="en-CA"/>
        </w:rPr>
        <w:t xml:space="preserve"> on relevant international standards, in particular the WCO Framework of Standards to Secure and Facilitate Global Trade (SAFE Framework).</w:t>
      </w:r>
    </w:p>
    <w:p w:rsidR="00FF41D4" w:rsidRPr="00FF41D4" w:rsidRDefault="00FF41D4" w:rsidP="00FF41D4">
      <w:pPr>
        <w:spacing w:after="0" w:line="240" w:lineRule="auto"/>
        <w:ind w:right="-22"/>
        <w:jc w:val="center"/>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z w:val="24"/>
          <w:szCs w:val="24"/>
          <w:u w:val="single"/>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8</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Customs Brokers</w:t>
      </w:r>
    </w:p>
    <w:p w:rsidR="00FF41D4" w:rsidRPr="00FF41D4" w:rsidRDefault="00FF41D4" w:rsidP="00FF41D4">
      <w:pPr>
        <w:spacing w:after="0" w:line="240" w:lineRule="auto"/>
        <w:ind w:right="-22"/>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zh-TW"/>
        </w:rPr>
      </w:pPr>
      <w:r w:rsidRPr="00FF41D4">
        <w:rPr>
          <w:rFonts w:ascii="Times New Roman" w:eastAsia="PMingLiU" w:hAnsi="Times New Roman" w:cs="Times New Roman"/>
          <w:sz w:val="24"/>
          <w:szCs w:val="24"/>
          <w:lang w:val="en-GB" w:eastAsia="en-CA"/>
        </w:rPr>
        <w:t>The customs systems and procedures of each Party shall enable exporters and importers to submit their customs declaration without requiring recourse to customs brokers.</w:t>
      </w:r>
    </w:p>
    <w:p w:rsidR="00FF41D4" w:rsidRPr="00FF41D4" w:rsidRDefault="00FF41D4" w:rsidP="00FF41D4">
      <w:pPr>
        <w:spacing w:after="0" w:line="240" w:lineRule="auto"/>
        <w:ind w:right="-22"/>
        <w:jc w:val="center"/>
        <w:rPr>
          <w:rFonts w:ascii="Times New Roman" w:eastAsia="PMingLiU" w:hAnsi="Times New Roman" w:cs="Times New Roman"/>
          <w:smallCaps/>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mallCaps/>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9</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Fees and Charges</w:t>
      </w:r>
    </w:p>
    <w:p w:rsidR="00FF41D4" w:rsidRPr="00FF41D4" w:rsidRDefault="00FF41D4" w:rsidP="00FF41D4">
      <w:pPr>
        <w:spacing w:after="0" w:line="240" w:lineRule="auto"/>
        <w:ind w:right="-22"/>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both"/>
        <w:rPr>
          <w:rFonts w:ascii="Times New Roman" w:eastAsia="Times New Roman" w:hAnsi="Times New Roman" w:cs="Times New Roman"/>
          <w:sz w:val="24"/>
          <w:szCs w:val="20"/>
          <w:lang w:val="en-GB" w:eastAsia="en-CA"/>
        </w:rPr>
      </w:pPr>
      <w:r w:rsidRPr="00FF41D4">
        <w:rPr>
          <w:rFonts w:ascii="Times New Roman" w:eastAsia="PMingLiU" w:hAnsi="Times New Roman" w:cs="Times New Roman"/>
          <w:sz w:val="24"/>
          <w:szCs w:val="24"/>
          <w:lang w:val="en-GB" w:eastAsia="en-CA"/>
        </w:rPr>
        <w:t>1.</w:t>
      </w:r>
      <w:r w:rsidRPr="00FF41D4">
        <w:rPr>
          <w:rFonts w:ascii="Times New Roman" w:eastAsia="PMingLiU" w:hAnsi="Times New Roman" w:cs="Times New Roman"/>
          <w:sz w:val="24"/>
          <w:szCs w:val="24"/>
          <w:lang w:val="en-GB" w:eastAsia="en-CA"/>
        </w:rPr>
        <w:tab/>
      </w:r>
      <w:r w:rsidRPr="00FF41D4">
        <w:rPr>
          <w:rFonts w:ascii="Times New Roman" w:eastAsia="Times New Roman" w:hAnsi="Times New Roman" w:cs="Times New Roman"/>
          <w:sz w:val="24"/>
          <w:szCs w:val="20"/>
          <w:lang w:val="en-GB" w:eastAsia="en-CA"/>
        </w:rPr>
        <w:t>Fees and charges of whatever character, other than import duties and other than taxes within the purview of Article VIII of the GATT 1994, imposed in connection with importation or exportation, including tasks provided under Article 3, shall be limited in amount to the approximate cost of services rendered and shall not represent an indirect protection to domestic goods or a taxation of imports or exports for fiscal purposes.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r w:rsidRPr="00FF41D4">
        <w:rPr>
          <w:rFonts w:ascii="Times New Roman" w:eastAsia="PMingLiU" w:hAnsi="Times New Roman" w:cs="Times New Roman"/>
          <w:sz w:val="24"/>
          <w:szCs w:val="24"/>
          <w:lang w:val="en-GB" w:eastAsia="en-CA"/>
        </w:rPr>
        <w:t>2.</w:t>
      </w:r>
      <w:r w:rsidRPr="00FF41D4">
        <w:rPr>
          <w:rFonts w:ascii="Times New Roman" w:eastAsia="PMingLiU" w:hAnsi="Times New Roman" w:cs="Times New Roman"/>
          <w:sz w:val="24"/>
          <w:szCs w:val="24"/>
          <w:lang w:val="en-GB" w:eastAsia="en-CA"/>
        </w:rPr>
        <w:tab/>
        <w:t xml:space="preserve">The fees and charges referred to in paragraph 1 shall not be calculated on an </w:t>
      </w:r>
      <w:r w:rsidRPr="00FF41D4">
        <w:rPr>
          <w:rFonts w:ascii="Times New Roman" w:eastAsia="PMingLiU" w:hAnsi="Times New Roman" w:cs="Times New Roman"/>
          <w:i/>
          <w:sz w:val="24"/>
          <w:szCs w:val="24"/>
          <w:lang w:val="en-GB" w:eastAsia="en-CA"/>
        </w:rPr>
        <w:t>ad valorem</w:t>
      </w:r>
      <w:r w:rsidRPr="00FF41D4">
        <w:rPr>
          <w:rFonts w:ascii="Times New Roman" w:eastAsia="PMingLiU" w:hAnsi="Times New Roman" w:cs="Times New Roman"/>
          <w:sz w:val="24"/>
          <w:szCs w:val="24"/>
          <w:lang w:val="en-GB" w:eastAsia="en-CA"/>
        </w:rPr>
        <w:t xml:space="preserve"> basis.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nb-NO"/>
        </w:rPr>
      </w:pPr>
      <w:r w:rsidRPr="00FF41D4">
        <w:rPr>
          <w:rFonts w:ascii="Times New Roman" w:eastAsia="PMingLiU" w:hAnsi="Times New Roman" w:cs="Times New Roman"/>
          <w:sz w:val="24"/>
          <w:szCs w:val="24"/>
          <w:lang w:val="en-GB" w:eastAsia="en-CA"/>
        </w:rPr>
        <w:t>3.</w:t>
      </w:r>
      <w:r w:rsidRPr="00FF41D4">
        <w:rPr>
          <w:rFonts w:ascii="Times New Roman" w:eastAsia="PMingLiU" w:hAnsi="Times New Roman" w:cs="Times New Roman"/>
          <w:sz w:val="24"/>
          <w:szCs w:val="24"/>
          <w:lang w:val="en-GB" w:eastAsia="en-CA"/>
        </w:rPr>
        <w:tab/>
        <w:t xml:space="preserve">Each Party shall officially publish information on fees and charges on the internet, as far as practicable in English. Such information </w:t>
      </w:r>
      <w:r w:rsidRPr="00FF41D4">
        <w:rPr>
          <w:rFonts w:ascii="Times New Roman" w:eastAsia="PMingLiU" w:hAnsi="Times New Roman" w:cs="Times New Roman"/>
          <w:sz w:val="24"/>
          <w:szCs w:val="24"/>
          <w:lang w:val="en-GB" w:eastAsia="zh-TW"/>
        </w:rPr>
        <w:t>shall</w:t>
      </w:r>
      <w:r w:rsidRPr="00FF41D4">
        <w:rPr>
          <w:rFonts w:ascii="Times New Roman" w:eastAsia="PMingLiU" w:hAnsi="Times New Roman" w:cs="Times New Roman"/>
          <w:sz w:val="24"/>
          <w:szCs w:val="24"/>
          <w:lang w:val="en-GB" w:eastAsia="en-CA"/>
        </w:rPr>
        <w:t xml:space="preserve"> include the reason for the fee or charge, i.e. the service provided, the responsible authority, the fees and charges that will be applied and how they are calculated, as well as when and how payment has to be made.</w:t>
      </w: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nb-NO"/>
        </w:rPr>
      </w:pP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4.</w:t>
      </w:r>
      <w:r w:rsidRPr="00FF41D4">
        <w:rPr>
          <w:rFonts w:ascii="Times New Roman" w:eastAsia="PMingLiU" w:hAnsi="Times New Roman" w:cs="Times New Roman"/>
          <w:sz w:val="24"/>
          <w:szCs w:val="24"/>
          <w:lang w:val="en-GB" w:eastAsia="en-CA"/>
        </w:rPr>
        <w:tab/>
        <w:t>Upon request, the customs authorities or any other competent authority of a Party shall provide information on fees and charges applicable to imports of goods into that Party, including the methods of calculation.</w:t>
      </w:r>
    </w:p>
    <w:p w:rsidR="00FF41D4" w:rsidRPr="00FF41D4" w:rsidRDefault="00FF41D4" w:rsidP="00FF41D4">
      <w:pPr>
        <w:tabs>
          <w:tab w:val="left" w:pos="993"/>
        </w:tabs>
        <w:autoSpaceDE w:val="0"/>
        <w:autoSpaceDN w:val="0"/>
        <w:adjustRightInd w:val="0"/>
        <w:spacing w:after="0" w:line="240" w:lineRule="auto"/>
        <w:ind w:right="-22"/>
        <w:jc w:val="center"/>
        <w:rPr>
          <w:rFonts w:ascii="Times New Roman" w:eastAsia="PMingLiU" w:hAnsi="Times New Roman" w:cs="Times New Roman"/>
          <w:sz w:val="24"/>
          <w:szCs w:val="24"/>
          <w:lang w:val="en-GB" w:eastAsia="en-CA"/>
        </w:rPr>
      </w:pPr>
    </w:p>
    <w:p w:rsidR="00FF41D4" w:rsidRPr="00FF41D4" w:rsidRDefault="00FF41D4" w:rsidP="00FF41D4">
      <w:pPr>
        <w:autoSpaceDE w:val="0"/>
        <w:autoSpaceDN w:val="0"/>
        <w:adjustRightInd w:val="0"/>
        <w:spacing w:after="0" w:line="240" w:lineRule="auto"/>
        <w:ind w:right="-22"/>
        <w:jc w:val="center"/>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10</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Penalty Disciplines</w:t>
      </w:r>
    </w:p>
    <w:p w:rsidR="00FF41D4" w:rsidRPr="00FF41D4" w:rsidRDefault="00FF41D4" w:rsidP="00FF41D4">
      <w:pPr>
        <w:spacing w:after="0" w:line="240" w:lineRule="auto"/>
        <w:ind w:right="-22"/>
        <w:rPr>
          <w:rFonts w:ascii="Times New Roman" w:eastAsia="PMingLiU" w:hAnsi="Times New Roman" w:cs="Times New Roman"/>
          <w:sz w:val="24"/>
          <w:szCs w:val="20"/>
          <w:lang w:val="en-GB" w:eastAsia="en-CA"/>
        </w:rPr>
      </w:pP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1.</w:t>
      </w:r>
      <w:r w:rsidRPr="00FF41D4">
        <w:rPr>
          <w:rFonts w:ascii="Times New Roman" w:eastAsia="PMingLiU" w:hAnsi="Times New Roman" w:cs="Times New Roman"/>
          <w:sz w:val="24"/>
          <w:szCs w:val="24"/>
          <w:lang w:val="en-GB" w:eastAsia="en-CA"/>
        </w:rPr>
        <w:tab/>
        <w:t>Each Party shall ensure that penalties for breaches of its customs laws, regulations, or procedural requirements are imposed only on the person(s) legally responsible for the breach.</w:t>
      </w:r>
    </w:p>
    <w:p w:rsidR="00FF41D4" w:rsidRPr="00FF41D4" w:rsidRDefault="00FF41D4" w:rsidP="00FF41D4">
      <w:pPr>
        <w:spacing w:after="0" w:line="240" w:lineRule="auto"/>
        <w:ind w:right="-22"/>
        <w:contextualSpacing/>
        <w:jc w:val="both"/>
        <w:rPr>
          <w:rFonts w:ascii="Times New Roman" w:eastAsia="PMingLiU" w:hAnsi="Times New Roman" w:cs="Times New Roman"/>
          <w:sz w:val="24"/>
          <w:szCs w:val="24"/>
          <w:lang w:val="en-GB" w:eastAsia="en-CA"/>
        </w:rPr>
      </w:pP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2.</w:t>
      </w:r>
      <w:r w:rsidRPr="00FF41D4">
        <w:rPr>
          <w:rFonts w:ascii="Times New Roman" w:eastAsia="PMingLiU" w:hAnsi="Times New Roman" w:cs="Times New Roman"/>
          <w:sz w:val="24"/>
          <w:szCs w:val="24"/>
          <w:lang w:val="en-GB" w:eastAsia="en-CA"/>
        </w:rPr>
        <w:tab/>
        <w:t>The penalty imposed shall depend on the facts and circumstances of the case and shall be based on the culpability of the responsible person and be commensurate with the degree and severity of the breach.</w:t>
      </w:r>
    </w:p>
    <w:p w:rsidR="00FF41D4" w:rsidRPr="00FF41D4" w:rsidRDefault="00FF41D4" w:rsidP="00FF41D4">
      <w:pPr>
        <w:spacing w:after="0" w:line="240" w:lineRule="auto"/>
        <w:ind w:right="-22"/>
        <w:contextualSpacing/>
        <w:rPr>
          <w:rFonts w:ascii="Times New Roman" w:eastAsia="PMingLiU" w:hAnsi="Times New Roman" w:cs="Times New Roman"/>
          <w:sz w:val="24"/>
          <w:szCs w:val="24"/>
          <w:lang w:val="en-GB" w:eastAsia="en-CA"/>
        </w:rPr>
      </w:pP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3.</w:t>
      </w:r>
      <w:r w:rsidRPr="00FF41D4">
        <w:rPr>
          <w:rFonts w:ascii="Times New Roman" w:eastAsia="PMingLiU" w:hAnsi="Times New Roman" w:cs="Times New Roman"/>
          <w:sz w:val="24"/>
          <w:szCs w:val="24"/>
          <w:lang w:val="en-GB" w:eastAsia="en-CA"/>
        </w:rPr>
        <w:tab/>
        <w:t>A penalty for minor breaches, such as inadvertent omissions or mistakes, including mistakes in interpretation of a customs law, regulation or procedural requirement, made without fraudulent intent or gross negligence, shall not be disproportionate, meaning that the penalty shall not be greater than necessary to discourage a repetition of such errors. Penalties shall not be inflicted for obvious formal errors.</w:t>
      </w:r>
    </w:p>
    <w:p w:rsidR="00FF41D4" w:rsidRPr="00FF41D4" w:rsidRDefault="00FF41D4" w:rsidP="00FF41D4">
      <w:pPr>
        <w:spacing w:after="0" w:line="240" w:lineRule="auto"/>
        <w:ind w:right="-22"/>
        <w:contextualSpacing/>
        <w:rPr>
          <w:rFonts w:ascii="Times New Roman" w:eastAsia="PMingLiU" w:hAnsi="Times New Roman" w:cs="Times New Roman"/>
          <w:sz w:val="24"/>
          <w:szCs w:val="24"/>
          <w:lang w:val="en-GB" w:eastAsia="en-CA"/>
        </w:rPr>
      </w:pP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4.</w:t>
      </w:r>
      <w:r w:rsidRPr="00FF41D4">
        <w:rPr>
          <w:rFonts w:ascii="Times New Roman" w:eastAsia="PMingLiU" w:hAnsi="Times New Roman" w:cs="Times New Roman"/>
          <w:sz w:val="24"/>
          <w:szCs w:val="24"/>
          <w:lang w:val="en-GB" w:eastAsia="en-CA"/>
        </w:rPr>
        <w:tab/>
        <w:t>Each Party shall ensure that when a penalty is imposed for a breach of customs laws, regulations, or procedural requirements, an explanation in writing is provided to the person(s) upon whom the penalty is imposed, specifying the nature of the breach, the basis for the penalty and instructions on the rights to appeal.</w:t>
      </w:r>
    </w:p>
    <w:p w:rsidR="00FF41D4" w:rsidRPr="00FF41D4" w:rsidRDefault="00FF41D4" w:rsidP="00FF41D4">
      <w:pPr>
        <w:spacing w:after="0" w:line="240" w:lineRule="auto"/>
        <w:ind w:right="-22"/>
        <w:contextualSpacing/>
        <w:rPr>
          <w:rFonts w:ascii="Times New Roman" w:eastAsia="PMingLiU" w:hAnsi="Times New Roman" w:cs="Times New Roman"/>
          <w:sz w:val="24"/>
          <w:szCs w:val="24"/>
          <w:lang w:val="en-GB" w:eastAsia="en-CA"/>
        </w:rPr>
      </w:pP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5.</w:t>
      </w:r>
      <w:r w:rsidRPr="00FF41D4">
        <w:rPr>
          <w:rFonts w:ascii="Times New Roman" w:eastAsia="PMingLiU" w:hAnsi="Times New Roman" w:cs="Times New Roman"/>
          <w:sz w:val="24"/>
          <w:szCs w:val="24"/>
          <w:lang w:val="en-GB" w:eastAsia="en-CA"/>
        </w:rPr>
        <w:tab/>
        <w:t>Each Party shall consider as a mitigating factor the voluntary disclosure to the competent authorities of the circumstances of a breach of a customs law, regulation, or procedural requirement prior to the discovery of a breach by the authority.</w:t>
      </w:r>
    </w:p>
    <w:p w:rsidR="00FF41D4" w:rsidRPr="00FF41D4" w:rsidRDefault="00FF41D4" w:rsidP="00FF41D4">
      <w:pPr>
        <w:spacing w:after="0" w:line="240" w:lineRule="auto"/>
        <w:ind w:right="-22"/>
        <w:contextualSpacing/>
        <w:rPr>
          <w:rFonts w:ascii="Times New Roman" w:eastAsia="PMingLiU" w:hAnsi="Times New Roman" w:cs="Times New Roman"/>
          <w:sz w:val="24"/>
          <w:szCs w:val="24"/>
          <w:lang w:val="en-GB" w:eastAsia="en-CA"/>
        </w:rPr>
      </w:pP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6.</w:t>
      </w:r>
      <w:r w:rsidRPr="00FF41D4">
        <w:rPr>
          <w:rFonts w:ascii="Times New Roman" w:eastAsia="PMingLiU" w:hAnsi="Times New Roman" w:cs="Times New Roman"/>
          <w:sz w:val="24"/>
          <w:szCs w:val="24"/>
          <w:lang w:val="en-GB" w:eastAsia="en-CA"/>
        </w:rPr>
        <w:tab/>
        <w:t>Each Party shall specify in its domestic legislation a limited period within which it may initiate penalty proceedings in connection with a breach of a customs law, regulation, or procedural requirement.</w:t>
      </w:r>
    </w:p>
    <w:p w:rsidR="00FF41D4" w:rsidRPr="00FF41D4" w:rsidRDefault="00FF41D4" w:rsidP="00FF41D4">
      <w:pPr>
        <w:spacing w:after="0" w:line="240" w:lineRule="auto"/>
        <w:ind w:right="-22"/>
        <w:contextualSpacing/>
        <w:rPr>
          <w:rFonts w:ascii="Times New Roman" w:eastAsia="PMingLiU" w:hAnsi="Times New Roman" w:cs="Times New Roman"/>
          <w:sz w:val="24"/>
          <w:szCs w:val="24"/>
          <w:lang w:val="en-GB" w:eastAsia="en-CA"/>
        </w:rPr>
      </w:pPr>
    </w:p>
    <w:p w:rsidR="00FF41D4" w:rsidRPr="00FF41D4" w:rsidRDefault="00FF41D4" w:rsidP="00FF41D4">
      <w:pPr>
        <w:autoSpaceDE w:val="0"/>
        <w:autoSpaceDN w:val="0"/>
        <w:adjustRightInd w:val="0"/>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7.</w:t>
      </w:r>
      <w:r w:rsidRPr="00FF41D4">
        <w:rPr>
          <w:rFonts w:ascii="Times New Roman" w:eastAsia="PMingLiU" w:hAnsi="Times New Roman" w:cs="Times New Roman"/>
          <w:sz w:val="24"/>
          <w:szCs w:val="24"/>
          <w:lang w:val="en-GB" w:eastAsia="en-CA"/>
        </w:rPr>
        <w:tab/>
        <w:t>Each Party shall maintain procedures to avoid conflicts of interest in the assessment and collection of penalties ensuring that government officials do not personally benefit from any penalty or duties assessed or collected.</w:t>
      </w:r>
    </w:p>
    <w:p w:rsidR="00FF41D4" w:rsidRPr="00FF41D4" w:rsidRDefault="00FF41D4" w:rsidP="00FF41D4">
      <w:pPr>
        <w:tabs>
          <w:tab w:val="left" w:pos="0"/>
        </w:tabs>
        <w:spacing w:after="0" w:line="240" w:lineRule="auto"/>
        <w:ind w:right="-22"/>
        <w:rPr>
          <w:rFonts w:ascii="Times New Roman" w:eastAsia="PMingLiU" w:hAnsi="Times New Roman" w:cs="Times New Roman"/>
          <w:sz w:val="24"/>
          <w:szCs w:val="24"/>
          <w:lang w:val="en-GB" w:eastAsia="zh-TW"/>
        </w:rPr>
      </w:pPr>
    </w:p>
    <w:p w:rsidR="00FF41D4" w:rsidRPr="00FF41D4" w:rsidRDefault="00FF41D4" w:rsidP="00FF41D4">
      <w:pPr>
        <w:tabs>
          <w:tab w:val="left" w:pos="0"/>
        </w:tabs>
        <w:spacing w:after="0" w:line="240" w:lineRule="auto"/>
        <w:ind w:right="-22"/>
        <w:rPr>
          <w:rFonts w:ascii="Times New Roman" w:eastAsia="PMingLiU" w:hAnsi="Times New Roman" w:cs="Times New Roman"/>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11</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Legalisation of Documents</w:t>
      </w:r>
    </w:p>
    <w:p w:rsidR="00FF41D4" w:rsidRPr="00FF41D4" w:rsidRDefault="00FF41D4" w:rsidP="00FF41D4">
      <w:pPr>
        <w:widowControl w:val="0"/>
        <w:autoSpaceDE w:val="0"/>
        <w:autoSpaceDN w:val="0"/>
        <w:adjustRightInd w:val="0"/>
        <w:spacing w:after="0" w:line="240" w:lineRule="auto"/>
        <w:ind w:right="-22"/>
        <w:rPr>
          <w:rFonts w:ascii="Times New Roman" w:eastAsia="PMingLiU" w:hAnsi="Times New Roman" w:cs="Times New Roman"/>
          <w:sz w:val="24"/>
          <w:szCs w:val="24"/>
          <w:lang w:val="en-GB" w:eastAsia="zh-TW"/>
        </w:rPr>
      </w:pPr>
    </w:p>
    <w:p w:rsidR="00FF41D4" w:rsidRPr="00FF41D4" w:rsidRDefault="00FF41D4" w:rsidP="00FF41D4">
      <w:pPr>
        <w:tabs>
          <w:tab w:val="left" w:pos="0"/>
          <w:tab w:val="left" w:pos="993"/>
        </w:tabs>
        <w:spacing w:after="0" w:line="240" w:lineRule="auto"/>
        <w:ind w:right="-22"/>
        <w:jc w:val="both"/>
        <w:rPr>
          <w:rFonts w:ascii="Times New Roman" w:eastAsia="PMingLiU" w:hAnsi="Times New Roman" w:cs="Times New Roman"/>
          <w:sz w:val="24"/>
          <w:szCs w:val="24"/>
          <w:lang w:val="en-GB" w:eastAsia="zh-TW"/>
        </w:rPr>
      </w:pPr>
      <w:r w:rsidRPr="00FF41D4">
        <w:rPr>
          <w:rFonts w:ascii="Times New Roman" w:eastAsia="PMingLiU" w:hAnsi="Times New Roman" w:cs="Times New Roman"/>
          <w:sz w:val="24"/>
          <w:szCs w:val="24"/>
          <w:lang w:val="en-GB" w:eastAsia="zh-TW"/>
        </w:rPr>
        <w:lastRenderedPageBreak/>
        <w:tab/>
        <w:t>A Party shall not require legalisation or other authentication, in particular consular transaction of commercial invoices, certificates of origin or other customs documentation, including related fees and charges, in connection with the importation of any goods of another Party.</w:t>
      </w:r>
    </w:p>
    <w:p w:rsidR="00FF41D4" w:rsidRPr="00FF41D4" w:rsidRDefault="00FF41D4" w:rsidP="00FF41D4">
      <w:pPr>
        <w:tabs>
          <w:tab w:val="left" w:pos="0"/>
        </w:tabs>
        <w:spacing w:after="0" w:line="240" w:lineRule="auto"/>
        <w:ind w:right="-22"/>
        <w:rPr>
          <w:rFonts w:ascii="Times New Roman" w:eastAsia="PMingLiU" w:hAnsi="Times New Roman" w:cs="Times New Roman"/>
          <w:sz w:val="24"/>
          <w:szCs w:val="24"/>
          <w:lang w:val="en-GB" w:eastAsia="en-CA"/>
        </w:rPr>
      </w:pPr>
    </w:p>
    <w:p w:rsidR="00FF41D4" w:rsidRPr="00FF41D4" w:rsidRDefault="00FF41D4" w:rsidP="00FF41D4">
      <w:pPr>
        <w:tabs>
          <w:tab w:val="left" w:pos="0"/>
        </w:tabs>
        <w:spacing w:after="0" w:line="240" w:lineRule="auto"/>
        <w:ind w:right="-22"/>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12</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Temporary Admission of Goods</w:t>
      </w:r>
    </w:p>
    <w:p w:rsidR="00FF41D4" w:rsidRPr="00FF41D4" w:rsidRDefault="00FF41D4" w:rsidP="00FF41D4">
      <w:pPr>
        <w:tabs>
          <w:tab w:val="left" w:pos="0"/>
        </w:tabs>
        <w:spacing w:after="0" w:line="240" w:lineRule="auto"/>
        <w:ind w:right="-22"/>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1.</w:t>
      </w:r>
      <w:r w:rsidRPr="00FF41D4">
        <w:rPr>
          <w:rFonts w:ascii="Times New Roman" w:eastAsia="PMingLiU" w:hAnsi="Times New Roman" w:cs="Times New Roman"/>
          <w:sz w:val="24"/>
          <w:szCs w:val="24"/>
          <w:lang w:val="en-GB" w:eastAsia="en-CA"/>
        </w:rPr>
        <w:tab/>
        <w:t>Each Party shall allow</w:t>
      </w:r>
      <w:r w:rsidRPr="00FF41D4">
        <w:rPr>
          <w:rFonts w:ascii="Times New Roman" w:eastAsia="PMingLiU" w:hAnsi="Times New Roman" w:cs="Times New Roman"/>
          <w:b/>
          <w:sz w:val="24"/>
          <w:szCs w:val="20"/>
          <w:lang w:val="en-GB" w:eastAsia="en-CA"/>
        </w:rPr>
        <w:t xml:space="preserve"> </w:t>
      </w:r>
      <w:r w:rsidRPr="00FF41D4">
        <w:rPr>
          <w:rFonts w:ascii="Times New Roman" w:eastAsia="PMingLiU" w:hAnsi="Times New Roman" w:cs="Times New Roman"/>
          <w:sz w:val="24"/>
          <w:szCs w:val="24"/>
          <w:lang w:val="en-GB" w:eastAsia="en-CA"/>
        </w:rPr>
        <w:t>temporary admission of goods in accordance with international standards.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2.</w:t>
      </w:r>
      <w:r w:rsidRPr="00FF41D4">
        <w:rPr>
          <w:rFonts w:ascii="Times New Roman" w:eastAsia="PMingLiU" w:hAnsi="Times New Roman" w:cs="Times New Roman"/>
          <w:sz w:val="24"/>
          <w:szCs w:val="24"/>
          <w:lang w:val="en-GB" w:eastAsia="en-CA"/>
        </w:rPr>
        <w:tab/>
        <w:t>For the purposes of this Article, “temporary admission” means customs procedures under which certain goods may be brought into a customs territory conditionally relieved, from payment of customs duties. Such goods must be imported for a specific purpose, and must be intended for re-exportation within a specified period and without having undergone any change except normal depreciation due to the use made of them.</w:t>
      </w:r>
      <w:r w:rsidRPr="00FF41D4">
        <w:rPr>
          <w:rFonts w:ascii="Times New Roman" w:eastAsia="PMingLiU" w:hAnsi="Times New Roman" w:cs="Times New Roman"/>
          <w:sz w:val="24"/>
          <w:szCs w:val="24"/>
          <w:vertAlign w:val="superscript"/>
          <w:lang w:val="en-GB" w:eastAsia="en-CA"/>
        </w:rPr>
        <w:t xml:space="preserve"> </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13</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Inward and Outward Processing</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1.</w:t>
      </w:r>
      <w:r w:rsidRPr="00FF41D4">
        <w:rPr>
          <w:rFonts w:ascii="Times New Roman" w:eastAsia="PMingLiU" w:hAnsi="Times New Roman" w:cs="Times New Roman"/>
          <w:sz w:val="24"/>
          <w:szCs w:val="24"/>
          <w:lang w:val="en-GB" w:eastAsia="en-CA"/>
        </w:rPr>
        <w:tab/>
        <w:t>Each Party shall allow temporary importation and exportation for inward processing and outward processing in accordance with international standards.</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2.</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For</w:t>
      </w:r>
      <w:proofErr w:type="gramEnd"/>
      <w:r w:rsidRPr="00FF41D4">
        <w:rPr>
          <w:rFonts w:ascii="Times New Roman" w:eastAsia="PMingLiU" w:hAnsi="Times New Roman" w:cs="Times New Roman"/>
          <w:sz w:val="24"/>
          <w:szCs w:val="24"/>
          <w:lang w:val="en-GB" w:eastAsia="en-CA"/>
        </w:rPr>
        <w:t xml:space="preserve"> the purposes of this Article;</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w:t>
      </w:r>
      <w:r w:rsidRPr="00FF41D4">
        <w:rPr>
          <w:rFonts w:ascii="Times New Roman" w:eastAsia="PMingLiU" w:hAnsi="Times New Roman" w:cs="Times New Roman"/>
          <w:sz w:val="24"/>
          <w:szCs w:val="24"/>
          <w:lang w:val="en-GB" w:eastAsia="en-CA"/>
        </w:rPr>
        <w:tab/>
        <w:t>“</w:t>
      </w:r>
      <w:proofErr w:type="gramStart"/>
      <w:r w:rsidRPr="00FF41D4">
        <w:rPr>
          <w:rFonts w:ascii="Times New Roman" w:eastAsia="PMingLiU" w:hAnsi="Times New Roman" w:cs="Times New Roman"/>
          <w:sz w:val="24"/>
          <w:szCs w:val="24"/>
          <w:lang w:val="en-GB" w:eastAsia="en-CA"/>
        </w:rPr>
        <w:t>inward</w:t>
      </w:r>
      <w:proofErr w:type="gramEnd"/>
      <w:r w:rsidRPr="00FF41D4">
        <w:rPr>
          <w:rFonts w:ascii="Times New Roman" w:eastAsia="PMingLiU" w:hAnsi="Times New Roman" w:cs="Times New Roman"/>
          <w:sz w:val="24"/>
          <w:szCs w:val="24"/>
          <w:lang w:val="en-GB" w:eastAsia="en-CA"/>
        </w:rPr>
        <w:t xml:space="preserve"> processing” means customs procedures under which certain goods can be brought into a customs territory conditionally relieved from payment of customs duties. Such goods must be intended for re-exportation within a specified period after having undergone manufacturing, processing or repair; and</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zh-TW"/>
        </w:rPr>
      </w:pPr>
      <w:r w:rsidRPr="00FF41D4">
        <w:rPr>
          <w:rFonts w:ascii="Times New Roman" w:eastAsia="PMingLiU" w:hAnsi="Times New Roman" w:cs="Times New Roman"/>
          <w:sz w:val="24"/>
          <w:szCs w:val="20"/>
          <w:lang w:val="en-GB" w:eastAsia="en-CA"/>
        </w:rPr>
        <w:t>(b)</w:t>
      </w:r>
      <w:r w:rsidRPr="00FF41D4">
        <w:rPr>
          <w:rFonts w:ascii="Times New Roman" w:eastAsia="PMingLiU" w:hAnsi="Times New Roman" w:cs="Times New Roman"/>
          <w:sz w:val="24"/>
          <w:szCs w:val="20"/>
          <w:lang w:val="en-GB" w:eastAsia="en-CA"/>
        </w:rPr>
        <w:tab/>
        <w:t xml:space="preserve">“outward processing” means customs </w:t>
      </w:r>
      <w:r w:rsidRPr="00FF41D4">
        <w:rPr>
          <w:rFonts w:ascii="Times New Roman" w:eastAsia="PMingLiU" w:hAnsi="Times New Roman" w:cs="Times New Roman"/>
          <w:sz w:val="24"/>
          <w:szCs w:val="24"/>
          <w:lang w:val="en-GB" w:eastAsia="en-CA"/>
        </w:rPr>
        <w:t>procedures under which certain goods, which are in free circulation in a customs territory, may be temporarily exported for manufacturing, processing or repair abroad and then re-imported with total or partial exemption from customs duties.</w:t>
      </w:r>
    </w:p>
    <w:p w:rsidR="00FF41D4" w:rsidRPr="00FF41D4" w:rsidRDefault="00FF41D4" w:rsidP="00FF41D4">
      <w:pPr>
        <w:spacing w:after="0" w:line="240" w:lineRule="auto"/>
        <w:ind w:right="-22"/>
        <w:jc w:val="center"/>
        <w:rPr>
          <w:rFonts w:ascii="Times New Roman" w:eastAsia="PMingLiU" w:hAnsi="Times New Roman" w:cs="Times New Roman"/>
          <w:smallCaps/>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mallCaps/>
          <w:sz w:val="24"/>
          <w:szCs w:val="24"/>
          <w:lang w:val="en-GB" w:eastAsia="zh-TW"/>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14</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Border Agency Cooperation</w:t>
      </w:r>
    </w:p>
    <w:p w:rsidR="00FF41D4" w:rsidRPr="00FF41D4" w:rsidRDefault="00FF41D4" w:rsidP="00FF41D4">
      <w:pPr>
        <w:spacing w:after="0" w:line="240" w:lineRule="auto"/>
        <w:ind w:right="-22"/>
        <w:rPr>
          <w:rFonts w:ascii="Times New Roman" w:eastAsia="PMingLiU" w:hAnsi="Times New Roman" w:cs="Times New Roman"/>
          <w:sz w:val="24"/>
          <w:szCs w:val="20"/>
          <w:lang w:val="en-GB" w:eastAsia="en-CA"/>
        </w:rPr>
      </w:pPr>
    </w:p>
    <w:p w:rsidR="00FF41D4" w:rsidRPr="00FF41D4" w:rsidRDefault="00FF41D4" w:rsidP="00FF41D4">
      <w:pPr>
        <w:numPr>
          <w:ilvl w:val="5"/>
          <w:numId w:val="0"/>
        </w:numPr>
        <w:tabs>
          <w:tab w:val="num" w:pos="993"/>
        </w:tabs>
        <w:spacing w:after="0" w:line="240" w:lineRule="auto"/>
        <w:ind w:right="-22"/>
        <w:jc w:val="both"/>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4"/>
          <w:lang w:val="en-GB" w:eastAsia="en-CA"/>
        </w:rPr>
        <w:tab/>
        <w:t>Each Party shall ensure that its authorities and agencies involved in border and other import and export controls cooperate and coordinate their procedures in order to facilitate trade.</w:t>
      </w:r>
    </w:p>
    <w:p w:rsidR="00FF41D4" w:rsidRPr="00FF41D4" w:rsidRDefault="00FF41D4" w:rsidP="00FF41D4">
      <w:pPr>
        <w:spacing w:after="0" w:line="240" w:lineRule="auto"/>
        <w:ind w:right="-22"/>
        <w:contextualSpacing/>
        <w:jc w:val="center"/>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contextualSpacing/>
        <w:jc w:val="center"/>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15</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Appeal</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Each Party shall ensure that any person to whom customs or another border authority issues an administrative decision has the right to at least:</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left="1440" w:right="-22" w:hanging="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one</w:t>
      </w:r>
      <w:proofErr w:type="gramEnd"/>
      <w:r w:rsidRPr="00FF41D4">
        <w:rPr>
          <w:rFonts w:ascii="Times New Roman" w:eastAsia="PMingLiU" w:hAnsi="Times New Roman" w:cs="Times New Roman"/>
          <w:sz w:val="24"/>
          <w:szCs w:val="24"/>
          <w:lang w:val="en-GB" w:eastAsia="en-CA"/>
        </w:rPr>
        <w:t xml:space="preserve"> level of independent administrative appeal, unless the administrative decision has been taken by the highest administrative entity; and </w:t>
      </w: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(b)</w:t>
      </w:r>
      <w:r w:rsidRPr="00FF41D4">
        <w:rPr>
          <w:rFonts w:ascii="Times New Roman" w:eastAsia="PMingLiU" w:hAnsi="Times New Roman" w:cs="Times New Roman"/>
          <w:sz w:val="24"/>
          <w:szCs w:val="24"/>
          <w:lang w:val="en-GB" w:eastAsia="en-CA"/>
        </w:rPr>
        <w:tab/>
      </w:r>
      <w:proofErr w:type="gramStart"/>
      <w:r w:rsidRPr="00FF41D4">
        <w:rPr>
          <w:rFonts w:ascii="Times New Roman" w:eastAsia="PMingLiU" w:hAnsi="Times New Roman" w:cs="Times New Roman"/>
          <w:sz w:val="24"/>
          <w:szCs w:val="24"/>
          <w:lang w:val="en-GB" w:eastAsia="en-CA"/>
        </w:rPr>
        <w:t>one</w:t>
      </w:r>
      <w:proofErr w:type="gramEnd"/>
      <w:r w:rsidRPr="00FF41D4">
        <w:rPr>
          <w:rFonts w:ascii="Times New Roman" w:eastAsia="PMingLiU" w:hAnsi="Times New Roman" w:cs="Times New Roman"/>
          <w:sz w:val="24"/>
          <w:szCs w:val="24"/>
          <w:lang w:val="en-GB" w:eastAsia="en-CA"/>
        </w:rPr>
        <w:t xml:space="preserve"> level of independent judicial appeal.</w:t>
      </w:r>
    </w:p>
    <w:p w:rsidR="00FF41D4" w:rsidRPr="00FF41D4" w:rsidRDefault="00FF41D4" w:rsidP="00FF41D4">
      <w:pPr>
        <w:spacing w:after="0" w:line="240" w:lineRule="auto"/>
        <w:ind w:right="-22"/>
        <w:contextualSpacing/>
        <w:jc w:val="center"/>
        <w:rPr>
          <w:rFonts w:ascii="Times New Roman" w:eastAsia="PMingLiU" w:hAnsi="Times New Roman" w:cs="Times New Roman"/>
          <w:smallCaps/>
          <w:sz w:val="24"/>
          <w:szCs w:val="24"/>
          <w:lang w:val="en-GB" w:eastAsia="zh-TW"/>
        </w:rPr>
      </w:pPr>
    </w:p>
    <w:p w:rsidR="00FF41D4" w:rsidRPr="00FF41D4" w:rsidRDefault="00FF41D4" w:rsidP="00FF41D4">
      <w:pPr>
        <w:spacing w:after="0" w:line="240" w:lineRule="auto"/>
        <w:ind w:right="-22"/>
        <w:contextualSpacing/>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16</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Confidentiality</w:t>
      </w:r>
    </w:p>
    <w:p w:rsidR="00FF41D4" w:rsidRPr="00FF41D4" w:rsidRDefault="00FF41D4" w:rsidP="00FF41D4">
      <w:pPr>
        <w:spacing w:after="0" w:line="240" w:lineRule="auto"/>
        <w:ind w:right="-22"/>
        <w:jc w:val="center"/>
        <w:rPr>
          <w:rFonts w:ascii="Times New Roman" w:eastAsia="PMingLiU" w:hAnsi="Times New Roman" w:cs="Times New Roman"/>
          <w:sz w:val="24"/>
          <w:szCs w:val="24"/>
          <w:u w:val="single"/>
          <w:lang w:val="en-GB" w:eastAsia="en-CA"/>
        </w:rPr>
      </w:pPr>
    </w:p>
    <w:p w:rsidR="00FF41D4" w:rsidRPr="00FF41D4" w:rsidRDefault="00FF41D4" w:rsidP="00FF41D4">
      <w:pPr>
        <w:spacing w:after="0" w:line="240" w:lineRule="auto"/>
        <w:ind w:right="-22" w:firstLine="720"/>
        <w:jc w:val="both"/>
        <w:rPr>
          <w:rFonts w:ascii="Times New Roman" w:eastAsia="PMingLiU" w:hAnsi="Times New Roman" w:cs="Times New Roman"/>
          <w:sz w:val="24"/>
          <w:szCs w:val="24"/>
          <w:lang w:val="en-GB" w:eastAsia="en-CA"/>
        </w:rPr>
      </w:pPr>
      <w:r w:rsidRPr="00FF41D4">
        <w:rPr>
          <w:rFonts w:ascii="Times New Roman" w:eastAsia="PMingLiU" w:hAnsi="Times New Roman" w:cs="Times New Roman"/>
          <w:sz w:val="24"/>
          <w:szCs w:val="24"/>
          <w:lang w:val="en-GB" w:eastAsia="en-CA"/>
        </w:rPr>
        <w:t>All information provided in relation with the importation, exportation, advance rulings or transit of goods shall be treated as confidential by the Parties and shall be covered by the obligation of professional secrecy, in accordance with the respective laws of each Party. Such information shall not be disclosed by the authorities of a Party without the express permission of the person or authority providing it.</w:t>
      </w:r>
    </w:p>
    <w:p w:rsidR="00FF41D4" w:rsidRPr="00FF41D4" w:rsidRDefault="00FF41D4" w:rsidP="00FF41D4">
      <w:pPr>
        <w:spacing w:after="0" w:line="240" w:lineRule="auto"/>
        <w:ind w:right="-22"/>
        <w:jc w:val="center"/>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4"/>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r w:rsidRPr="00FF41D4">
        <w:rPr>
          <w:rFonts w:ascii="Times New Roman" w:eastAsia="PMingLiU" w:hAnsi="Times New Roman" w:cs="Times New Roman"/>
          <w:sz w:val="24"/>
          <w:szCs w:val="20"/>
          <w:lang w:val="en-GB" w:eastAsia="en-CA"/>
        </w:rPr>
        <w:t>Article 17</w:t>
      </w:r>
    </w:p>
    <w:p w:rsidR="00FF41D4" w:rsidRPr="00FF41D4" w:rsidRDefault="00FF41D4" w:rsidP="00FF41D4">
      <w:pPr>
        <w:spacing w:after="0" w:line="240" w:lineRule="auto"/>
        <w:ind w:right="-22"/>
        <w:jc w:val="center"/>
        <w:rPr>
          <w:rFonts w:ascii="Times New Roman" w:eastAsia="PMingLiU" w:hAnsi="Times New Roman" w:cs="Times New Roman"/>
          <w:sz w:val="24"/>
          <w:szCs w:val="20"/>
          <w:lang w:val="en-GB" w:eastAsia="en-CA"/>
        </w:rPr>
      </w:pPr>
    </w:p>
    <w:p w:rsidR="00FF41D4" w:rsidRPr="00FF41D4" w:rsidRDefault="00FF41D4" w:rsidP="00FF41D4">
      <w:pPr>
        <w:spacing w:after="0" w:line="240" w:lineRule="auto"/>
        <w:ind w:right="-22"/>
        <w:jc w:val="center"/>
        <w:rPr>
          <w:rFonts w:ascii="Times New Roman" w:eastAsia="PMingLiU" w:hAnsi="Times New Roman" w:cs="Times New Roman"/>
          <w:b/>
          <w:i/>
          <w:sz w:val="24"/>
          <w:szCs w:val="20"/>
          <w:lang w:val="en-GB" w:eastAsia="en-CA"/>
        </w:rPr>
      </w:pPr>
      <w:r w:rsidRPr="00FF41D4">
        <w:rPr>
          <w:rFonts w:ascii="Times New Roman" w:eastAsia="PMingLiU" w:hAnsi="Times New Roman" w:cs="Times New Roman"/>
          <w:b/>
          <w:i/>
          <w:sz w:val="24"/>
          <w:szCs w:val="20"/>
          <w:lang w:val="en-GB" w:eastAsia="en-CA"/>
        </w:rPr>
        <w:t>Further Cooperation</w:t>
      </w:r>
    </w:p>
    <w:p w:rsidR="00FF41D4" w:rsidRPr="00FF41D4" w:rsidRDefault="00FF41D4" w:rsidP="00FF41D4">
      <w:pPr>
        <w:tabs>
          <w:tab w:val="left" w:pos="0"/>
        </w:tabs>
        <w:spacing w:after="0" w:line="240" w:lineRule="auto"/>
        <w:ind w:right="-22"/>
        <w:jc w:val="center"/>
        <w:rPr>
          <w:rFonts w:ascii="Times New Roman" w:eastAsia="PMingLiU" w:hAnsi="Times New Roman" w:cs="Times New Roman"/>
          <w:bCs/>
          <w:sz w:val="24"/>
          <w:szCs w:val="24"/>
          <w:lang w:val="en-GB" w:eastAsia="en-CA"/>
        </w:rPr>
      </w:pPr>
    </w:p>
    <w:p w:rsidR="00FF41D4" w:rsidRPr="00FF41D4" w:rsidRDefault="00FF41D4" w:rsidP="00FF41D4">
      <w:pPr>
        <w:spacing w:after="0" w:line="240" w:lineRule="auto"/>
        <w:ind w:right="-22"/>
        <w:jc w:val="both"/>
        <w:rPr>
          <w:rFonts w:ascii="Times New Roman" w:eastAsia="PMingLiU" w:hAnsi="Times New Roman" w:cs="Times New Roman"/>
          <w:sz w:val="24"/>
          <w:szCs w:val="24"/>
          <w:lang w:val="en-GB" w:eastAsia="zh-TW"/>
        </w:rPr>
      </w:pPr>
      <w:r w:rsidRPr="00FF41D4">
        <w:rPr>
          <w:rFonts w:ascii="Times New Roman" w:eastAsia="PMingLiU" w:hAnsi="Times New Roman" w:cs="Times New Roman"/>
          <w:sz w:val="24"/>
          <w:szCs w:val="24"/>
          <w:lang w:val="en-GB" w:eastAsia="en-CA"/>
        </w:rPr>
        <w:t>1.</w:t>
      </w:r>
      <w:r w:rsidRPr="00FF41D4">
        <w:rPr>
          <w:rFonts w:ascii="Times New Roman" w:eastAsia="PMingLiU" w:hAnsi="Times New Roman" w:cs="Times New Roman"/>
          <w:sz w:val="24"/>
          <w:szCs w:val="24"/>
          <w:lang w:val="en-GB" w:eastAsia="en-CA"/>
        </w:rPr>
        <w:tab/>
        <w:t>The Parties may identify, and submit to the Joint Committee</w:t>
      </w:r>
      <w:r w:rsidRPr="00FF41D4">
        <w:rPr>
          <w:rFonts w:ascii="Times New Roman" w:eastAsia="PMingLiU" w:hAnsi="Times New Roman" w:cs="Times New Roman"/>
          <w:sz w:val="24"/>
          <w:szCs w:val="24"/>
          <w:lang w:val="en-GB" w:eastAsia="zh-TW"/>
        </w:rPr>
        <w:t xml:space="preserve"> for consideration</w:t>
      </w:r>
      <w:r w:rsidRPr="00FF41D4">
        <w:rPr>
          <w:rFonts w:ascii="Times New Roman" w:eastAsia="PMingLiU" w:hAnsi="Times New Roman" w:cs="Times New Roman"/>
          <w:sz w:val="24"/>
          <w:szCs w:val="24"/>
          <w:lang w:val="en-GB" w:eastAsia="en-CA"/>
        </w:rPr>
        <w:t>, additional measures with a view to facilitating trade between them.</w:t>
      </w:r>
    </w:p>
    <w:p w:rsidR="00FF41D4" w:rsidRPr="00FF41D4" w:rsidRDefault="00FF41D4" w:rsidP="00FF41D4">
      <w:pPr>
        <w:spacing w:after="0" w:line="240" w:lineRule="auto"/>
        <w:ind w:right="-22"/>
        <w:jc w:val="both"/>
        <w:rPr>
          <w:rFonts w:ascii="Times New Roman" w:eastAsia="PMingLiU" w:hAnsi="Times New Roman" w:cs="Times New Roman"/>
          <w:color w:val="000000"/>
          <w:sz w:val="24"/>
          <w:szCs w:val="24"/>
          <w:lang w:val="en-GB" w:eastAsia="zh-TW"/>
        </w:rPr>
      </w:pPr>
    </w:p>
    <w:p w:rsidR="00FF41D4" w:rsidRPr="00FF41D4" w:rsidRDefault="00FF41D4" w:rsidP="00FF41D4">
      <w:pPr>
        <w:spacing w:after="0" w:line="240" w:lineRule="auto"/>
        <w:ind w:right="-22"/>
        <w:jc w:val="both"/>
        <w:rPr>
          <w:rFonts w:ascii="Times New Roman" w:eastAsia="PMingLiU" w:hAnsi="Times New Roman" w:cs="Times New Roman"/>
          <w:color w:val="000000"/>
          <w:sz w:val="24"/>
          <w:szCs w:val="24"/>
          <w:lang w:val="en-GB" w:eastAsia="zh-TW"/>
        </w:rPr>
      </w:pPr>
      <w:r w:rsidRPr="00FF41D4">
        <w:rPr>
          <w:rFonts w:ascii="Times New Roman" w:eastAsia="PMingLiU" w:hAnsi="Times New Roman" w:cs="Times New Roman"/>
          <w:sz w:val="24"/>
          <w:szCs w:val="24"/>
          <w:lang w:val="en-GB" w:eastAsia="en-CA"/>
        </w:rPr>
        <w:t>2.</w:t>
      </w:r>
      <w:r w:rsidRPr="00FF41D4">
        <w:rPr>
          <w:rFonts w:ascii="Times New Roman" w:eastAsia="PMingLiU" w:hAnsi="Times New Roman" w:cs="Times New Roman"/>
          <w:sz w:val="24"/>
          <w:szCs w:val="24"/>
          <w:lang w:val="en-GB" w:eastAsia="en-CA"/>
        </w:rPr>
        <w:tab/>
        <w:t xml:space="preserve">The Parties shall promote international cooperation in relevant multilateral </w:t>
      </w:r>
      <w:r w:rsidRPr="00FF41D4">
        <w:rPr>
          <w:rFonts w:ascii="Times New Roman" w:eastAsia="PMingLiU" w:hAnsi="Times New Roman" w:cs="Times New Roman"/>
          <w:i/>
          <w:sz w:val="24"/>
          <w:szCs w:val="24"/>
          <w:lang w:val="en-GB" w:eastAsia="en-CA"/>
        </w:rPr>
        <w:t>fora</w:t>
      </w:r>
      <w:r w:rsidRPr="00FF41D4">
        <w:rPr>
          <w:rFonts w:ascii="Times New Roman" w:eastAsia="PMingLiU" w:hAnsi="Times New Roman" w:cs="Times New Roman"/>
          <w:sz w:val="24"/>
          <w:szCs w:val="24"/>
          <w:lang w:val="en-GB" w:eastAsia="en-CA"/>
        </w:rPr>
        <w:t xml:space="preserve"> </w:t>
      </w:r>
      <w:r w:rsidRPr="00FF41D4">
        <w:rPr>
          <w:rFonts w:ascii="Times New Roman" w:eastAsia="PMingLiU" w:hAnsi="Times New Roman" w:cs="Times New Roman"/>
          <w:sz w:val="24"/>
          <w:szCs w:val="24"/>
          <w:lang w:val="en-GB" w:eastAsia="zh-TW"/>
        </w:rPr>
        <w:t>on</w:t>
      </w:r>
      <w:r w:rsidRPr="00FF41D4">
        <w:rPr>
          <w:rFonts w:ascii="Times New Roman" w:eastAsia="PMingLiU" w:hAnsi="Times New Roman" w:cs="Times New Roman"/>
          <w:sz w:val="24"/>
          <w:szCs w:val="24"/>
          <w:lang w:val="en-GB" w:eastAsia="en-CA"/>
        </w:rPr>
        <w:t xml:space="preserve"> trade facilitation. </w:t>
      </w:r>
      <w:r w:rsidRPr="00FF41D4">
        <w:rPr>
          <w:rFonts w:ascii="Times New Roman" w:eastAsia="PMingLiU" w:hAnsi="Times New Roman" w:cs="Times New Roman"/>
          <w:color w:val="000000"/>
          <w:sz w:val="24"/>
          <w:szCs w:val="24"/>
          <w:lang w:val="en-GB" w:eastAsia="en-CA"/>
        </w:rPr>
        <w:t xml:space="preserve">The Parties shall review relevant international initiatives in order to identify, </w:t>
      </w:r>
      <w:r w:rsidRPr="00FF41D4">
        <w:rPr>
          <w:rFonts w:ascii="Times New Roman" w:eastAsia="PMingLiU" w:hAnsi="Times New Roman" w:cs="Times New Roman"/>
          <w:sz w:val="24"/>
          <w:szCs w:val="24"/>
          <w:lang w:val="en-GB" w:eastAsia="en-CA"/>
        </w:rPr>
        <w:t xml:space="preserve">and may submit to the Joint Committee for consideration, </w:t>
      </w:r>
      <w:r w:rsidRPr="00FF41D4">
        <w:rPr>
          <w:rFonts w:ascii="Times New Roman" w:eastAsia="PMingLiU" w:hAnsi="Times New Roman" w:cs="Times New Roman"/>
          <w:color w:val="000000"/>
          <w:sz w:val="24"/>
          <w:szCs w:val="24"/>
          <w:lang w:val="en-GB" w:eastAsia="en-CA"/>
        </w:rPr>
        <w:t>further areas where joint action could contribute to their common objectives.</w:t>
      </w:r>
    </w:p>
    <w:p w:rsidR="00FF41D4" w:rsidRPr="00FF41D4" w:rsidRDefault="00FF41D4" w:rsidP="00FF41D4">
      <w:pPr>
        <w:spacing w:after="0" w:line="240" w:lineRule="auto"/>
        <w:ind w:right="282"/>
        <w:rPr>
          <w:rFonts w:ascii="Times New Roman" w:eastAsia="PMingLiU" w:hAnsi="Times New Roman" w:cs="Times New Roman"/>
          <w:sz w:val="24"/>
          <w:szCs w:val="24"/>
          <w:u w:val="single"/>
          <w:lang w:val="en-GB" w:eastAsia="en-CA"/>
        </w:rPr>
      </w:pPr>
    </w:p>
    <w:p w:rsidR="00FF41D4" w:rsidRPr="00FF41D4" w:rsidRDefault="00FF41D4" w:rsidP="00FF41D4">
      <w:pPr>
        <w:spacing w:after="0" w:line="240" w:lineRule="auto"/>
        <w:ind w:right="282"/>
        <w:contextualSpacing/>
        <w:rPr>
          <w:rFonts w:ascii="Times New Roman" w:eastAsia="PMingLiU" w:hAnsi="Times New Roman" w:cs="Times New Roman"/>
          <w:sz w:val="24"/>
          <w:szCs w:val="24"/>
          <w:lang w:val="en-GB" w:eastAsia="en-CA"/>
        </w:rPr>
      </w:pPr>
    </w:p>
    <w:p w:rsidR="00FF41D4" w:rsidRDefault="00FF41D4" w:rsidP="00FF41D4">
      <w:pPr>
        <w:spacing w:line="240" w:lineRule="auto"/>
        <w:jc w:val="both"/>
        <w:rPr>
          <w:rFonts w:ascii="Times New Roman" w:eastAsia="PMingLiU" w:hAnsi="Times New Roman" w:cs="Times New Roman"/>
          <w:sz w:val="24"/>
          <w:szCs w:val="24"/>
          <w:lang w:val="en-GB" w:eastAsia="en-CA"/>
        </w:rPr>
      </w:pPr>
    </w:p>
    <w:p w:rsidR="004A3460" w:rsidRDefault="004A3460" w:rsidP="00FF41D4">
      <w:pPr>
        <w:spacing w:line="240" w:lineRule="auto"/>
        <w:jc w:val="both"/>
        <w:rPr>
          <w:rFonts w:ascii="Times New Roman" w:eastAsia="PMingLiU" w:hAnsi="Times New Roman" w:cs="Times New Roman"/>
          <w:sz w:val="24"/>
          <w:szCs w:val="24"/>
          <w:lang w:val="en-GB" w:eastAsia="en-CA"/>
        </w:rPr>
      </w:pPr>
    </w:p>
    <w:p w:rsidR="004A3460" w:rsidRDefault="004A3460" w:rsidP="00FF41D4">
      <w:pPr>
        <w:spacing w:line="240" w:lineRule="auto"/>
        <w:jc w:val="both"/>
        <w:rPr>
          <w:rFonts w:ascii="Times New Roman" w:eastAsia="PMingLiU" w:hAnsi="Times New Roman" w:cs="Times New Roman"/>
          <w:sz w:val="24"/>
          <w:szCs w:val="24"/>
          <w:lang w:val="en-GB" w:eastAsia="en-CA"/>
        </w:rPr>
      </w:pPr>
    </w:p>
    <w:p w:rsidR="004A3460" w:rsidRDefault="004A3460" w:rsidP="00FF41D4">
      <w:pPr>
        <w:spacing w:line="240" w:lineRule="auto"/>
        <w:jc w:val="both"/>
        <w:rPr>
          <w:rFonts w:ascii="Times New Roman" w:eastAsia="PMingLiU" w:hAnsi="Times New Roman" w:cs="Times New Roman"/>
          <w:sz w:val="24"/>
          <w:szCs w:val="24"/>
          <w:lang w:val="en-GB" w:eastAsia="en-CA"/>
        </w:rPr>
      </w:pPr>
    </w:p>
    <w:p w:rsidR="004A3460" w:rsidRDefault="004A3460" w:rsidP="00FF41D4">
      <w:pPr>
        <w:spacing w:line="240" w:lineRule="auto"/>
        <w:jc w:val="both"/>
        <w:rPr>
          <w:rFonts w:ascii="Times New Roman" w:eastAsia="PMingLiU" w:hAnsi="Times New Roman" w:cs="Times New Roman"/>
          <w:sz w:val="24"/>
          <w:szCs w:val="24"/>
          <w:lang w:val="en-GB" w:eastAsia="en-CA"/>
        </w:rPr>
      </w:pPr>
    </w:p>
    <w:p w:rsidR="004A3460" w:rsidRDefault="004A3460" w:rsidP="00FF41D4">
      <w:pPr>
        <w:spacing w:line="240" w:lineRule="auto"/>
        <w:jc w:val="both"/>
        <w:rPr>
          <w:rFonts w:ascii="Times New Roman" w:eastAsia="PMingLiU" w:hAnsi="Times New Roman" w:cs="Times New Roman"/>
          <w:sz w:val="24"/>
          <w:szCs w:val="24"/>
          <w:lang w:val="en-GB" w:eastAsia="en-CA"/>
        </w:rPr>
      </w:pPr>
    </w:p>
    <w:p w:rsidR="004A3460" w:rsidRDefault="004A3460" w:rsidP="00FF41D4">
      <w:pPr>
        <w:spacing w:line="240" w:lineRule="auto"/>
        <w:jc w:val="both"/>
        <w:rPr>
          <w:rFonts w:ascii="Times New Roman" w:eastAsia="PMingLiU" w:hAnsi="Times New Roman" w:cs="Times New Roman"/>
          <w:sz w:val="24"/>
          <w:szCs w:val="24"/>
          <w:lang w:val="en-GB" w:eastAsia="en-CA"/>
        </w:rPr>
      </w:pPr>
    </w:p>
    <w:p w:rsidR="004A3460" w:rsidRDefault="004A3460" w:rsidP="00FF41D4">
      <w:pPr>
        <w:spacing w:line="240" w:lineRule="auto"/>
        <w:jc w:val="both"/>
        <w:rPr>
          <w:rFonts w:ascii="Times New Roman" w:eastAsia="PMingLiU" w:hAnsi="Times New Roman" w:cs="Times New Roman"/>
          <w:sz w:val="24"/>
          <w:szCs w:val="24"/>
          <w:lang w:val="en-GB" w:eastAsia="en-CA"/>
        </w:rPr>
      </w:pPr>
    </w:p>
    <w:p w:rsidR="004A3460" w:rsidRDefault="004A3460" w:rsidP="00FF41D4">
      <w:pPr>
        <w:spacing w:line="240" w:lineRule="auto"/>
        <w:jc w:val="both"/>
        <w:rPr>
          <w:rFonts w:ascii="Times New Roman" w:eastAsia="PMingLiU" w:hAnsi="Times New Roman" w:cs="Times New Roman"/>
          <w:sz w:val="24"/>
          <w:szCs w:val="24"/>
          <w:lang w:val="en-GB" w:eastAsia="en-CA"/>
        </w:rPr>
      </w:pPr>
    </w:p>
    <w:p w:rsidR="006A5A89" w:rsidRDefault="006A5A89" w:rsidP="00FF41D4">
      <w:pPr>
        <w:spacing w:line="240" w:lineRule="auto"/>
        <w:jc w:val="both"/>
        <w:rPr>
          <w:rFonts w:ascii="Times New Roman" w:eastAsia="PMingLiU" w:hAnsi="Times New Roman" w:cs="Times New Roman"/>
          <w:sz w:val="24"/>
          <w:szCs w:val="24"/>
          <w:lang w:val="en-GB" w:eastAsia="en-CA"/>
        </w:rPr>
      </w:pPr>
    </w:p>
    <w:p w:rsidR="006A5A89" w:rsidRDefault="006A5A89" w:rsidP="00FF41D4">
      <w:pPr>
        <w:spacing w:line="240" w:lineRule="auto"/>
        <w:jc w:val="both"/>
        <w:rPr>
          <w:rFonts w:ascii="Times New Roman" w:eastAsia="PMingLiU" w:hAnsi="Times New Roman" w:cs="Times New Roman"/>
          <w:sz w:val="24"/>
          <w:szCs w:val="24"/>
          <w:lang w:val="en-GB" w:eastAsia="en-CA"/>
        </w:rPr>
      </w:pP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en-US"/>
        </w:rPr>
      </w:pPr>
      <w:r w:rsidRPr="004A3460">
        <w:rPr>
          <w:rFonts w:ascii="Times New Roman" w:eastAsia="Times New Roman" w:hAnsi="Times New Roman" w:cs="Times New Roman"/>
          <w:sz w:val="24"/>
          <w:szCs w:val="24"/>
          <w:u w:val="single"/>
          <w:lang w:val="sr-Cyrl-CS"/>
        </w:rPr>
        <w:lastRenderedPageBreak/>
        <w:t xml:space="preserve">ОДЛУКА </w:t>
      </w:r>
      <w:r w:rsidRPr="004A3460">
        <w:rPr>
          <w:rFonts w:ascii="Times New Roman" w:eastAsia="Times New Roman" w:hAnsi="Times New Roman" w:cs="Times New Roman"/>
          <w:sz w:val="24"/>
          <w:szCs w:val="24"/>
          <w:u w:val="single"/>
          <w:lang w:val="sr-Cyrl-RS"/>
        </w:rPr>
        <w:t>МЕШОВИТОГ КОМИТЕТА</w:t>
      </w:r>
      <w:r w:rsidRPr="004A3460">
        <w:rPr>
          <w:rFonts w:ascii="Times New Roman" w:eastAsia="Times New Roman" w:hAnsi="Times New Roman" w:cs="Times New Roman"/>
          <w:sz w:val="24"/>
          <w:szCs w:val="24"/>
          <w:u w:val="single"/>
          <w:lang w:val="en-US"/>
        </w:rPr>
        <w:t xml:space="preserve"> </w:t>
      </w: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RS"/>
        </w:rPr>
      </w:pPr>
      <w:r w:rsidRPr="004A3460">
        <w:rPr>
          <w:rFonts w:ascii="Times New Roman" w:eastAsia="Times New Roman" w:hAnsi="Times New Roman" w:cs="Times New Roman"/>
          <w:sz w:val="24"/>
          <w:szCs w:val="24"/>
          <w:u w:val="single"/>
          <w:lang w:val="en-US"/>
        </w:rPr>
        <w:t xml:space="preserve">ИЗМЕЂУ ДРЖАВА ЕФТА </w:t>
      </w:r>
      <w:r w:rsidRPr="004A3460">
        <w:rPr>
          <w:rFonts w:ascii="Times New Roman" w:eastAsia="Times New Roman" w:hAnsi="Times New Roman" w:cs="Times New Roman"/>
          <w:sz w:val="24"/>
          <w:szCs w:val="24"/>
          <w:u w:val="single"/>
          <w:lang w:val="sr-Cyrl-RS"/>
        </w:rPr>
        <w:t>И РЕПУБЛИКЕ СРБИЈЕ</w:t>
      </w:r>
    </w:p>
    <w:p w:rsidR="004A3460" w:rsidRPr="004A3460" w:rsidRDefault="004A3460" w:rsidP="004A3460">
      <w:pPr>
        <w:spacing w:after="0" w:line="240" w:lineRule="auto"/>
        <w:jc w:val="center"/>
        <w:rPr>
          <w:rFonts w:ascii="Times New Roman" w:eastAsia="Times New Roman" w:hAnsi="Times New Roman" w:cs="Times New Roman"/>
          <w:sz w:val="24"/>
          <w:szCs w:val="24"/>
          <w:lang w:val="sr-Cyrl-C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sr-Cyrl-RS"/>
        </w:rPr>
      </w:pPr>
      <w:r w:rsidRPr="004A3460">
        <w:rPr>
          <w:rFonts w:ascii="Times New Roman" w:eastAsia="Times New Roman" w:hAnsi="Times New Roman" w:cs="Times New Roman"/>
          <w:sz w:val="24"/>
          <w:szCs w:val="24"/>
          <w:lang w:val="sr-Cyrl-CS"/>
        </w:rPr>
        <w:t>број 1/201</w:t>
      </w:r>
      <w:r w:rsidRPr="004A3460">
        <w:rPr>
          <w:rFonts w:ascii="Times New Roman" w:eastAsia="Times New Roman" w:hAnsi="Times New Roman" w:cs="Times New Roman"/>
          <w:sz w:val="24"/>
          <w:szCs w:val="24"/>
          <w:lang w:val="en-US"/>
        </w:rPr>
        <w:t>8</w:t>
      </w:r>
    </w:p>
    <w:p w:rsidR="004A3460" w:rsidRPr="004A3460" w:rsidRDefault="004A3460" w:rsidP="004A3460">
      <w:pPr>
        <w:spacing w:after="0" w:line="240" w:lineRule="auto"/>
        <w:jc w:val="center"/>
        <w:rPr>
          <w:rFonts w:ascii="Times New Roman" w:eastAsia="Times New Roman" w:hAnsi="Times New Roman" w:cs="Times New Roman"/>
          <w:sz w:val="24"/>
          <w:szCs w:val="24"/>
          <w:lang w:val="en-US"/>
        </w:rPr>
      </w:pPr>
    </w:p>
    <w:p w:rsidR="004A3460" w:rsidRPr="004A3460" w:rsidRDefault="004A3460" w:rsidP="004A3460">
      <w:pPr>
        <w:spacing w:after="0" w:line="240" w:lineRule="auto"/>
        <w:jc w:val="center"/>
        <w:rPr>
          <w:rFonts w:ascii="Times New Roman" w:eastAsia="Times New Roman" w:hAnsi="Times New Roman" w:cs="Times New Roman"/>
          <w:caps/>
          <w:sz w:val="24"/>
          <w:szCs w:val="24"/>
          <w:u w:val="single"/>
          <w:lang w:val="sr-Cyrl-RS"/>
        </w:rPr>
      </w:pPr>
      <w:r w:rsidRPr="004A3460">
        <w:rPr>
          <w:rFonts w:ascii="Times New Roman" w:eastAsia="Times New Roman" w:hAnsi="Times New Roman" w:cs="Times New Roman"/>
          <w:sz w:val="24"/>
          <w:szCs w:val="24"/>
          <w:u w:val="single"/>
          <w:lang w:val="sr-Cyrl-RS"/>
        </w:rPr>
        <w:t>О ИЗМЕНИ</w:t>
      </w:r>
      <w:r w:rsidRPr="004A3460">
        <w:rPr>
          <w:rFonts w:ascii="Times New Roman" w:eastAsia="Times New Roman" w:hAnsi="Times New Roman" w:cs="Times New Roman"/>
          <w:sz w:val="24"/>
          <w:szCs w:val="24"/>
          <w:u w:val="single"/>
          <w:lang w:val="sr-Cyrl-CS"/>
        </w:rPr>
        <w:t xml:space="preserve"> ПРОТОКОЛА </w:t>
      </w:r>
      <w:r w:rsidRPr="004A3460">
        <w:rPr>
          <w:rFonts w:ascii="Times New Roman" w:eastAsia="Times New Roman" w:hAnsi="Times New Roman" w:cs="Times New Roman"/>
          <w:sz w:val="24"/>
          <w:szCs w:val="24"/>
          <w:u w:val="single"/>
          <w:lang w:val="sr-Cyrl-RS"/>
        </w:rPr>
        <w:t>Б</w:t>
      </w:r>
      <w:r w:rsidRPr="004A3460">
        <w:rPr>
          <w:rFonts w:ascii="Times New Roman" w:eastAsia="Times New Roman" w:hAnsi="Times New Roman" w:cs="Times New Roman"/>
          <w:sz w:val="24"/>
          <w:szCs w:val="24"/>
          <w:u w:val="single"/>
          <w:lang w:val="sr-Cyrl-CS"/>
        </w:rPr>
        <w:t xml:space="preserve"> УЗ СПОРАЗУМ О СЛОБОДНОЈ ТРГОВИНИ ИЗМЕЂУ </w:t>
      </w:r>
      <w:r w:rsidRPr="004A3460">
        <w:rPr>
          <w:rFonts w:ascii="Times New Roman" w:eastAsia="Times New Roman" w:hAnsi="Times New Roman" w:cs="Times New Roman"/>
          <w:sz w:val="24"/>
          <w:szCs w:val="24"/>
          <w:u w:val="single"/>
          <w:lang w:val="sr-Cyrl-RS"/>
        </w:rPr>
        <w:t>ДРЖАВА EФTA</w:t>
      </w:r>
      <w:r w:rsidRPr="004A3460">
        <w:rPr>
          <w:rFonts w:ascii="Times New Roman" w:eastAsia="Times New Roman" w:hAnsi="Times New Roman" w:cs="Times New Roman"/>
          <w:sz w:val="24"/>
          <w:szCs w:val="24"/>
          <w:u w:val="single"/>
          <w:lang w:val="en-US"/>
        </w:rPr>
        <w:t xml:space="preserve"> </w:t>
      </w:r>
      <w:r w:rsidRPr="004A3460">
        <w:rPr>
          <w:rFonts w:ascii="Times New Roman" w:eastAsia="Times New Roman" w:hAnsi="Times New Roman" w:cs="Times New Roman"/>
          <w:sz w:val="24"/>
          <w:szCs w:val="24"/>
          <w:u w:val="single"/>
          <w:lang w:val="sr-Cyrl-RS"/>
        </w:rPr>
        <w:t>И РЕПУБЛИКЕ СРБИЈЕ</w:t>
      </w:r>
      <w:r w:rsidRPr="004A3460">
        <w:rPr>
          <w:rFonts w:ascii="Times New Roman" w:eastAsia="Times New Roman" w:hAnsi="Times New Roman" w:cs="Times New Roman"/>
          <w:sz w:val="24"/>
          <w:szCs w:val="20"/>
          <w:u w:val="single"/>
          <w:lang w:val="sr-Cyrl-CS" w:eastAsia="en-GB"/>
        </w:rPr>
        <w:t xml:space="preserve"> О ДЕФИНИЦИЈИ ПОЈМА</w:t>
      </w:r>
      <w:r w:rsidRPr="004A3460">
        <w:rPr>
          <w:rFonts w:ascii="Times New Roman" w:eastAsia="Times New Roman" w:hAnsi="Times New Roman" w:cs="Times New Roman"/>
          <w:sz w:val="24"/>
          <w:szCs w:val="24"/>
          <w:u w:val="single"/>
          <w:lang w:val="sr-Cyrl-CS"/>
        </w:rPr>
        <w:t xml:space="preserve"> „ПРОИЗВОДИ СА ПОРЕКЛОМ” И МЕТОДАМА АДМИНИСТРАТИВНЕ САРАДЊЕ </w:t>
      </w:r>
    </w:p>
    <w:p w:rsidR="004A3460" w:rsidRPr="004A3460" w:rsidRDefault="004A3460" w:rsidP="004A3460">
      <w:pPr>
        <w:spacing w:after="0" w:line="240" w:lineRule="auto"/>
        <w:jc w:val="both"/>
        <w:rPr>
          <w:rFonts w:ascii="Times New Roman" w:eastAsia="Times New Roman" w:hAnsi="Times New Roman" w:cs="Times New Roman"/>
          <w:caps/>
          <w:sz w:val="24"/>
          <w:szCs w:val="24"/>
        </w:rPr>
      </w:pPr>
    </w:p>
    <w:p w:rsidR="004A3460" w:rsidRPr="004A3460" w:rsidRDefault="004A3460" w:rsidP="004A3460">
      <w:pPr>
        <w:spacing w:after="0" w:line="240" w:lineRule="auto"/>
        <w:jc w:val="both"/>
        <w:rPr>
          <w:rFonts w:ascii="Times New Roman" w:eastAsia="Times New Roman" w:hAnsi="Times New Roman" w:cs="Times New Roman"/>
          <w:sz w:val="24"/>
          <w:szCs w:val="24"/>
          <w:lang w:val="sr-Cyrl-C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r w:rsidRPr="004A3460">
        <w:rPr>
          <w:rFonts w:ascii="Times New Roman" w:eastAsia="Times New Roman" w:hAnsi="Times New Roman" w:cs="Times New Roman"/>
          <w:caps/>
          <w:sz w:val="24"/>
          <w:szCs w:val="24"/>
          <w:lang w:val="sr-Cyrl-RS"/>
        </w:rPr>
        <w:t xml:space="preserve">МЕШОВИТИ КОМИТЕТ </w:t>
      </w:r>
      <w:r w:rsidRPr="004A3460">
        <w:rPr>
          <w:rFonts w:ascii="Times New Roman" w:eastAsia="Times New Roman" w:hAnsi="Times New Roman" w:cs="Times New Roman"/>
          <w:sz w:val="24"/>
          <w:szCs w:val="24"/>
          <w:lang w:val="sr-Cyrl-RS"/>
        </w:rPr>
        <w:t>ИЗМЕЂУ ДРЖАВА ЕФТА И РЕПУБЛИКЕ И СРБИЈЕ</w:t>
      </w:r>
      <w:r w:rsidRPr="004A3460">
        <w:rPr>
          <w:rFonts w:ascii="Times New Roman" w:eastAsia="Times New Roman" w:hAnsi="Times New Roman" w:cs="Times New Roman"/>
          <w:sz w:val="24"/>
          <w:szCs w:val="24"/>
          <w:lang w:val="sr-Cyrl-CS"/>
        </w:rPr>
        <w:t>,</w:t>
      </w:r>
    </w:p>
    <w:p w:rsidR="004A3460" w:rsidRPr="004A3460" w:rsidRDefault="004A3460" w:rsidP="004A3460">
      <w:pPr>
        <w:spacing w:after="0" w:line="240" w:lineRule="auto"/>
        <w:jc w:val="both"/>
        <w:rPr>
          <w:rFonts w:ascii="Times New Roman" w:eastAsia="Times New Roman" w:hAnsi="Times New Roman" w:cs="Times New Roman"/>
          <w:sz w:val="24"/>
          <w:szCs w:val="24"/>
          <w:lang w:val="sr-Cyrl-C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r w:rsidRPr="004A3460">
        <w:rPr>
          <w:rFonts w:ascii="Times New Roman" w:eastAsia="Times New Roman" w:hAnsi="Times New Roman" w:cs="Times New Roman"/>
          <w:sz w:val="24"/>
          <w:szCs w:val="24"/>
          <w:lang w:val="sr-Cyrl-CS"/>
        </w:rPr>
        <w:t xml:space="preserve">Имајући у виду </w:t>
      </w:r>
      <w:r w:rsidRPr="004A3460">
        <w:rPr>
          <w:rFonts w:ascii="Times New Roman" w:eastAsia="Times New Roman" w:hAnsi="Times New Roman" w:cs="Times New Roman"/>
          <w:sz w:val="24"/>
          <w:szCs w:val="24"/>
          <w:lang w:val="sr-Cyrl-RS"/>
        </w:rPr>
        <w:t>Споразум о слободној трговини између држава EФTA и Републике Србије</w:t>
      </w:r>
      <w:r w:rsidRPr="004A3460">
        <w:rPr>
          <w:rFonts w:ascii="Times New Roman" w:eastAsia="Times New Roman" w:hAnsi="Times New Roman" w:cs="Times New Roman"/>
          <w:sz w:val="24"/>
          <w:szCs w:val="20"/>
          <w:lang w:val="sr-Cyrl-CS" w:eastAsia="en-GB"/>
        </w:rPr>
        <w:t>,</w:t>
      </w:r>
      <w:r w:rsidRPr="004A3460">
        <w:rPr>
          <w:rFonts w:ascii="Times New Roman" w:eastAsia="Times New Roman" w:hAnsi="Times New Roman" w:cs="Times New Roman"/>
          <w:sz w:val="24"/>
          <w:szCs w:val="24"/>
          <w:lang w:val="sr-Cyrl-CS"/>
        </w:rPr>
        <w:t xml:space="preserve"> потписан у Женеви 17. децембра 2009. године, </w:t>
      </w:r>
      <w:r w:rsidRPr="004A3460">
        <w:rPr>
          <w:rFonts w:ascii="Times New Roman" w:eastAsia="Times New Roman" w:hAnsi="Times New Roman" w:cs="Times New Roman"/>
          <w:sz w:val="24"/>
          <w:szCs w:val="24"/>
          <w:lang w:val="sr-Cyrl-RS"/>
        </w:rPr>
        <w:t>(</w:t>
      </w:r>
      <w:r w:rsidRPr="004A3460">
        <w:rPr>
          <w:rFonts w:ascii="Times New Roman" w:eastAsia="Times New Roman" w:hAnsi="Times New Roman" w:cs="Times New Roman"/>
          <w:sz w:val="24"/>
          <w:szCs w:val="24"/>
          <w:lang w:val="sr-Cyrl-CS"/>
        </w:rPr>
        <w:t>у даљем тексту: Споразум), а посебно његов члан 7</w:t>
      </w:r>
      <w:r w:rsidRPr="004A3460">
        <w:rPr>
          <w:rFonts w:ascii="Times New Roman" w:eastAsia="Times New Roman" w:hAnsi="Times New Roman" w:cs="Times New Roman"/>
          <w:sz w:val="24"/>
          <w:szCs w:val="24"/>
          <w:lang w:val="en-US"/>
        </w:rPr>
        <w:t>,</w:t>
      </w:r>
      <w:r w:rsidRPr="004A3460">
        <w:rPr>
          <w:rFonts w:ascii="Times New Roman" w:eastAsia="Times New Roman" w:hAnsi="Times New Roman" w:cs="Times New Roman"/>
          <w:sz w:val="24"/>
          <w:szCs w:val="24"/>
          <w:lang w:val="sr-Cyrl-CS"/>
        </w:rPr>
        <w:t xml:space="preserve"> </w:t>
      </w:r>
    </w:p>
    <w:p w:rsidR="004A3460" w:rsidRPr="004A3460" w:rsidRDefault="004A3460" w:rsidP="004A3460">
      <w:pPr>
        <w:spacing w:after="0" w:line="240" w:lineRule="auto"/>
        <w:jc w:val="both"/>
        <w:rPr>
          <w:rFonts w:ascii="Times New Roman" w:eastAsia="Times New Roman" w:hAnsi="Times New Roman" w:cs="Times New Roman"/>
          <w:sz w:val="24"/>
          <w:szCs w:val="24"/>
          <w:lang w:val="sr-Cyrl-C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r w:rsidRPr="004A3460">
        <w:rPr>
          <w:rFonts w:ascii="Times New Roman" w:eastAsia="Times New Roman" w:hAnsi="Times New Roman" w:cs="Times New Roman"/>
          <w:sz w:val="24"/>
          <w:szCs w:val="24"/>
          <w:lang w:val="sr-Cyrl-RS"/>
        </w:rPr>
        <w:t>И</w:t>
      </w:r>
      <w:r w:rsidRPr="004A3460">
        <w:rPr>
          <w:rFonts w:ascii="Times New Roman" w:eastAsia="Times New Roman" w:hAnsi="Times New Roman" w:cs="Times New Roman"/>
          <w:sz w:val="24"/>
          <w:szCs w:val="24"/>
          <w:lang w:val="sr-Cyrl-CS"/>
        </w:rPr>
        <w:t xml:space="preserve">мајући у виду Протокол </w:t>
      </w:r>
      <w:r w:rsidRPr="004A3460">
        <w:rPr>
          <w:rFonts w:ascii="Times New Roman" w:eastAsia="Times New Roman" w:hAnsi="Times New Roman" w:cs="Times New Roman"/>
          <w:sz w:val="24"/>
          <w:szCs w:val="24"/>
          <w:lang w:val="sr-Cyrl-RS"/>
        </w:rPr>
        <w:t>Б</w:t>
      </w:r>
      <w:r w:rsidRPr="004A3460">
        <w:rPr>
          <w:rFonts w:ascii="Times New Roman" w:eastAsia="Times New Roman" w:hAnsi="Times New Roman" w:cs="Times New Roman"/>
          <w:sz w:val="24"/>
          <w:szCs w:val="24"/>
          <w:lang w:val="sr-Cyrl-CS"/>
        </w:rPr>
        <w:t xml:space="preserve"> уз Споразум</w:t>
      </w:r>
      <w:r w:rsidRPr="004A3460">
        <w:rPr>
          <w:rFonts w:ascii="Times New Roman" w:eastAsia="Times New Roman" w:hAnsi="Times New Roman" w:cs="Times New Roman"/>
          <w:sz w:val="24"/>
          <w:szCs w:val="20"/>
          <w:lang w:val="sr-Cyrl-CS" w:eastAsia="en-GB"/>
        </w:rPr>
        <w:t>,</w:t>
      </w:r>
      <w:r w:rsidRPr="004A3460">
        <w:rPr>
          <w:rFonts w:ascii="Times New Roman" w:eastAsia="Times New Roman" w:hAnsi="Times New Roman" w:cs="Times New Roman"/>
          <w:sz w:val="24"/>
          <w:szCs w:val="24"/>
          <w:lang w:val="sr-Cyrl-CS"/>
        </w:rPr>
        <w:t xml:space="preserve"> о дефиницији појма „производи са пореклом” и методама административне сарадње, (у даљем тексту: </w:t>
      </w:r>
      <w:r w:rsidRPr="004A3460">
        <w:rPr>
          <w:rFonts w:ascii="Times New Roman" w:eastAsia="Times New Roman" w:hAnsi="Times New Roman" w:cs="Times New Roman"/>
          <w:sz w:val="24"/>
          <w:szCs w:val="24"/>
          <w:lang w:val="sr-Cyrl-RS"/>
        </w:rPr>
        <w:t>Протокол Б</w:t>
      </w:r>
      <w:r w:rsidRPr="004A3460">
        <w:rPr>
          <w:rFonts w:ascii="Times New Roman" w:eastAsia="Times New Roman" w:hAnsi="Times New Roman" w:cs="Times New Roman"/>
          <w:sz w:val="24"/>
          <w:szCs w:val="24"/>
          <w:lang w:val="sr-Cyrl-CS"/>
        </w:rPr>
        <w:t>).</w:t>
      </w: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r w:rsidRPr="004A3460">
        <w:rPr>
          <w:rFonts w:ascii="Times New Roman" w:eastAsia="Times New Roman" w:hAnsi="Times New Roman" w:cs="Times New Roman"/>
          <w:sz w:val="24"/>
          <w:szCs w:val="24"/>
          <w:lang w:val="sr-Cyrl-CS"/>
        </w:rPr>
        <w:t>С обзиром на то да:</w:t>
      </w:r>
    </w:p>
    <w:p w:rsidR="004A3460" w:rsidRPr="004A3460" w:rsidRDefault="004A3460" w:rsidP="004A3460">
      <w:pPr>
        <w:spacing w:after="0" w:line="240" w:lineRule="auto"/>
        <w:jc w:val="both"/>
        <w:rPr>
          <w:rFonts w:ascii="Times New Roman" w:eastAsia="Times New Roman" w:hAnsi="Times New Roman" w:cs="Times New Roman"/>
          <w:sz w:val="24"/>
          <w:szCs w:val="24"/>
          <w:lang w:val="sr-Cyrl-CS"/>
        </w:rPr>
      </w:pPr>
    </w:p>
    <w:p w:rsidR="004A3460" w:rsidRPr="004A3460" w:rsidRDefault="004A3460" w:rsidP="004A3460">
      <w:pPr>
        <w:numPr>
          <w:ilvl w:val="0"/>
          <w:numId w:val="2"/>
        </w:numPr>
        <w:suppressAutoHyphens/>
        <w:spacing w:after="0" w:line="240" w:lineRule="auto"/>
        <w:jc w:val="both"/>
        <w:rPr>
          <w:rFonts w:ascii="Times New Roman" w:eastAsia="Times New Roman" w:hAnsi="Times New Roman" w:cs="Times New Roman"/>
          <w:sz w:val="24"/>
          <w:szCs w:val="24"/>
          <w:lang w:val="sr-Cyrl-CS"/>
        </w:rPr>
      </w:pPr>
      <w:r w:rsidRPr="004A3460">
        <w:rPr>
          <w:rFonts w:ascii="Times New Roman" w:eastAsia="Times New Roman" w:hAnsi="Times New Roman" w:cs="Times New Roman"/>
          <w:sz w:val="24"/>
          <w:szCs w:val="24"/>
          <w:lang w:val="sr-Cyrl-CS"/>
        </w:rPr>
        <w:t>се члан 7. Споразума односи на Протокол Б, који садржи правила о пореклу и предвиђа кумулацију порекла између Републике Србије, Исланда, Норвешке, Швајцарске (укључујући Лихтенштајн), Турске, Европске уније, било које земље или територије учеснице у Процесу стабилизације и придруживања Европској унији, Фарских острва и било које земље учеснице у Евро – медитеранском партнерству, које се заснива на Барселонској декларацији усвојеној на Евро – медитеранској конференцији одржаној 27. и 28. новембра 1995. године;</w:t>
      </w:r>
    </w:p>
    <w:p w:rsidR="004A3460" w:rsidRPr="004A3460" w:rsidRDefault="004A3460" w:rsidP="004A3460">
      <w:pPr>
        <w:spacing w:after="0" w:line="240" w:lineRule="auto"/>
        <w:ind w:left="851" w:hanging="491"/>
        <w:contextualSpacing/>
        <w:jc w:val="both"/>
        <w:rPr>
          <w:rFonts w:ascii="Times New Roman" w:eastAsia="Times New Roman" w:hAnsi="Times New Roman" w:cs="Times New Roman"/>
          <w:sz w:val="24"/>
          <w:szCs w:val="24"/>
          <w:lang w:val="sr-Cyrl-CS"/>
        </w:rPr>
      </w:pPr>
    </w:p>
    <w:p w:rsidR="004A3460" w:rsidRPr="004A3460" w:rsidRDefault="004A3460" w:rsidP="004A3460">
      <w:pPr>
        <w:numPr>
          <w:ilvl w:val="0"/>
          <w:numId w:val="2"/>
        </w:numPr>
        <w:suppressAutoHyphens/>
        <w:spacing w:after="0" w:line="240" w:lineRule="auto"/>
        <w:ind w:left="851" w:hanging="491"/>
        <w:jc w:val="both"/>
        <w:rPr>
          <w:rFonts w:ascii="Times New Roman" w:eastAsia="Times New Roman" w:hAnsi="Times New Roman" w:cs="Times New Roman"/>
          <w:sz w:val="24"/>
          <w:szCs w:val="24"/>
          <w:lang w:val="en-US"/>
        </w:rPr>
      </w:pPr>
      <w:r w:rsidRPr="004A3460">
        <w:rPr>
          <w:rFonts w:ascii="Times New Roman" w:eastAsia="Times New Roman" w:hAnsi="Times New Roman" w:cs="Times New Roman"/>
          <w:sz w:val="24"/>
          <w:szCs w:val="24"/>
          <w:lang w:val="sr-Cyrl-CS"/>
        </w:rPr>
        <w:t xml:space="preserve">члан 32. став 7. Споразума предвиђа да Мешовити комитет основан чланом 32. став 1. </w:t>
      </w:r>
      <w:proofErr w:type="spellStart"/>
      <w:r w:rsidRPr="004A3460">
        <w:rPr>
          <w:rFonts w:ascii="Times New Roman" w:eastAsia="Times New Roman" w:hAnsi="Times New Roman" w:cs="Times New Roman"/>
          <w:sz w:val="24"/>
          <w:szCs w:val="24"/>
          <w:lang w:val="en-US"/>
        </w:rPr>
        <w:t>Споразума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може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одлучити</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да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измени</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анексе и протоколе уз Споразум;</w:t>
      </w:r>
      <w:r w:rsidRPr="004A3460">
        <w:rPr>
          <w:rFonts w:ascii="Times New Roman" w:eastAsia="Times New Roman" w:hAnsi="Times New Roman" w:cs="Times New Roman"/>
          <w:sz w:val="24"/>
          <w:szCs w:val="24"/>
          <w:lang w:val="en-US"/>
        </w:rPr>
        <w:t xml:space="preserve"> </w:t>
      </w:r>
    </w:p>
    <w:p w:rsidR="004A3460" w:rsidRPr="004A3460" w:rsidRDefault="004A3460" w:rsidP="004A3460">
      <w:pPr>
        <w:spacing w:after="0" w:line="240" w:lineRule="auto"/>
        <w:ind w:left="851" w:hanging="491"/>
        <w:contextualSpacing/>
        <w:jc w:val="both"/>
        <w:rPr>
          <w:rFonts w:ascii="Times New Roman" w:eastAsia="Times New Roman" w:hAnsi="Times New Roman" w:cs="Times New Roman"/>
          <w:sz w:val="24"/>
          <w:szCs w:val="24"/>
          <w:lang w:val="en-US"/>
        </w:rPr>
      </w:pPr>
    </w:p>
    <w:p w:rsidR="004A3460" w:rsidRPr="004A3460" w:rsidRDefault="004A3460" w:rsidP="004A3460">
      <w:pPr>
        <w:numPr>
          <w:ilvl w:val="0"/>
          <w:numId w:val="2"/>
        </w:numPr>
        <w:suppressAutoHyphens/>
        <w:spacing w:after="0" w:line="240" w:lineRule="auto"/>
        <w:ind w:left="851" w:hanging="491"/>
        <w:jc w:val="both"/>
        <w:rPr>
          <w:rFonts w:ascii="Times New Roman" w:eastAsia="Times New Roman" w:hAnsi="Times New Roman" w:cs="Times New Roman"/>
          <w:sz w:val="24"/>
          <w:szCs w:val="24"/>
          <w:lang w:val="en-US"/>
        </w:rPr>
      </w:pPr>
      <w:proofErr w:type="spellStart"/>
      <w:r w:rsidRPr="004A3460">
        <w:rPr>
          <w:rFonts w:ascii="Times New Roman" w:eastAsia="Times New Roman" w:hAnsi="Times New Roman" w:cs="Times New Roman"/>
          <w:sz w:val="24"/>
          <w:szCs w:val="24"/>
          <w:lang w:val="en-US"/>
        </w:rPr>
        <w:t>Регионална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конвенција</w:t>
      </w:r>
      <w:proofErr w:type="spellEnd"/>
      <w:r w:rsidRPr="004A3460">
        <w:rPr>
          <w:rFonts w:ascii="Times New Roman" w:eastAsia="Times New Roman" w:hAnsi="Times New Roman" w:cs="Times New Roman"/>
          <w:sz w:val="24"/>
          <w:szCs w:val="24"/>
          <w:lang w:val="en-US"/>
        </w:rPr>
        <w:t xml:space="preserve"> о </w:t>
      </w:r>
      <w:proofErr w:type="spellStart"/>
      <w:r w:rsidRPr="004A3460">
        <w:rPr>
          <w:rFonts w:ascii="Times New Roman" w:eastAsia="Times New Roman" w:hAnsi="Times New Roman" w:cs="Times New Roman"/>
          <w:sz w:val="24"/>
          <w:szCs w:val="24"/>
          <w:lang w:val="en-US"/>
        </w:rPr>
        <w:t>пан</w:t>
      </w:r>
      <w:proofErr w:type="spellEnd"/>
      <w:r w:rsidRPr="004A3460">
        <w:rPr>
          <w:rFonts w:ascii="Times New Roman" w:eastAsia="Times New Roman" w:hAnsi="Times New Roman" w:cs="Times New Roman"/>
          <w:sz w:val="24"/>
          <w:szCs w:val="24"/>
          <w:lang w:val="sr-Cyrl-RS"/>
        </w:rPr>
        <w:t xml:space="preserve"> </w:t>
      </w:r>
      <w:r w:rsidRPr="004A3460">
        <w:rPr>
          <w:rFonts w:ascii="Times New Roman" w:eastAsia="Times New Roman" w:hAnsi="Times New Roman" w:cs="Times New Roman"/>
          <w:sz w:val="24"/>
          <w:szCs w:val="24"/>
          <w:lang w:val="en-US"/>
        </w:rPr>
        <w:t>–</w:t>
      </w:r>
      <w:r w:rsidRPr="004A3460">
        <w:rPr>
          <w:rFonts w:ascii="Times New Roman" w:eastAsia="Times New Roman" w:hAnsi="Times New Roman" w:cs="Times New Roman"/>
          <w:sz w:val="24"/>
          <w:szCs w:val="24"/>
          <w:lang w:val="sr-Cyrl-RS"/>
        </w:rPr>
        <w:t xml:space="preserve"> е</w:t>
      </w:r>
      <w:proofErr w:type="spellStart"/>
      <w:r w:rsidRPr="004A3460">
        <w:rPr>
          <w:rFonts w:ascii="Times New Roman" w:eastAsia="Times New Roman" w:hAnsi="Times New Roman" w:cs="Times New Roman"/>
          <w:sz w:val="24"/>
          <w:szCs w:val="24"/>
          <w:lang w:val="en-US"/>
        </w:rPr>
        <w:t>вро</w:t>
      </w:r>
      <w:proofErr w:type="spellEnd"/>
      <w:r w:rsidRPr="004A3460">
        <w:rPr>
          <w:rFonts w:ascii="Times New Roman" w:eastAsia="Times New Roman" w:hAnsi="Times New Roman" w:cs="Times New Roman"/>
          <w:sz w:val="24"/>
          <w:szCs w:val="24"/>
          <w:lang w:val="sr-Cyrl-RS"/>
        </w:rPr>
        <w:t xml:space="preserve"> </w:t>
      </w:r>
      <w:r w:rsidRPr="004A3460">
        <w:rPr>
          <w:rFonts w:ascii="Times New Roman" w:eastAsia="Times New Roman" w:hAnsi="Times New Roman" w:cs="Times New Roman"/>
          <w:sz w:val="24"/>
          <w:szCs w:val="24"/>
          <w:lang w:val="en-US"/>
        </w:rPr>
        <w:t>-</w:t>
      </w:r>
      <w:r w:rsidRPr="004A3460">
        <w:rPr>
          <w:rFonts w:ascii="Times New Roman" w:eastAsia="Times New Roman" w:hAnsi="Times New Roman" w:cs="Times New Roman"/>
          <w:sz w:val="24"/>
          <w:szCs w:val="24"/>
          <w:lang w:val="sr-Cyrl-RS"/>
        </w:rPr>
        <w:t xml:space="preserve"> </w:t>
      </w:r>
      <w:proofErr w:type="spellStart"/>
      <w:r w:rsidRPr="004A3460">
        <w:rPr>
          <w:rFonts w:ascii="Times New Roman" w:eastAsia="Times New Roman" w:hAnsi="Times New Roman" w:cs="Times New Roman"/>
          <w:sz w:val="24"/>
          <w:szCs w:val="24"/>
          <w:lang w:val="en-US"/>
        </w:rPr>
        <w:t>медитеранским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преференцијалним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правилима</w:t>
      </w:r>
      <w:proofErr w:type="spellEnd"/>
      <w:r w:rsidRPr="004A3460">
        <w:rPr>
          <w:rFonts w:ascii="Times New Roman" w:eastAsia="Times New Roman" w:hAnsi="Times New Roman" w:cs="Times New Roman"/>
          <w:sz w:val="24"/>
          <w:szCs w:val="24"/>
          <w:lang w:val="en-US"/>
        </w:rPr>
        <w:t xml:space="preserve"> о </w:t>
      </w:r>
      <w:proofErr w:type="spellStart"/>
      <w:r w:rsidRPr="004A3460">
        <w:rPr>
          <w:rFonts w:ascii="Times New Roman" w:eastAsia="Times New Roman" w:hAnsi="Times New Roman" w:cs="Times New Roman"/>
          <w:sz w:val="24"/>
          <w:szCs w:val="24"/>
          <w:lang w:val="en-US"/>
        </w:rPr>
        <w:t>пореклу</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w:t>
      </w:r>
      <w:r w:rsidRPr="004A3460">
        <w:rPr>
          <w:rFonts w:ascii="Times New Roman" w:eastAsia="Times New Roman" w:hAnsi="Times New Roman" w:cs="Times New Roman"/>
          <w:sz w:val="24"/>
          <w:szCs w:val="24"/>
          <w:lang w:val="en-US"/>
        </w:rPr>
        <w:t xml:space="preserve">у </w:t>
      </w:r>
      <w:proofErr w:type="spellStart"/>
      <w:r w:rsidRPr="004A3460">
        <w:rPr>
          <w:rFonts w:ascii="Times New Roman" w:eastAsia="Times New Roman" w:hAnsi="Times New Roman" w:cs="Times New Roman"/>
          <w:sz w:val="24"/>
          <w:szCs w:val="24"/>
          <w:lang w:val="en-US"/>
        </w:rPr>
        <w:t>даљем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тексту</w:t>
      </w:r>
      <w:proofErr w:type="spellEnd"/>
      <w:r w:rsidRPr="004A3460">
        <w:rPr>
          <w:rFonts w:ascii="Times New Roman" w:eastAsia="Times New Roman" w:hAnsi="Times New Roman" w:cs="Times New Roman"/>
          <w:sz w:val="24"/>
          <w:szCs w:val="24"/>
          <w:lang w:val="sr-Cyrl-RS"/>
        </w:rPr>
        <w:t>:</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Конвенција</w:t>
      </w:r>
      <w:proofErr w:type="spellEnd"/>
      <w:r w:rsidRPr="004A3460">
        <w:rPr>
          <w:rFonts w:ascii="Times New Roman" w:eastAsia="Times New Roman" w:hAnsi="Times New Roman" w:cs="Times New Roman"/>
          <w:sz w:val="24"/>
          <w:szCs w:val="24"/>
          <w:lang w:val="sr-Cyrl-RS"/>
        </w:rPr>
        <w:t>)</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има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за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циљ</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замену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протокола</w:t>
      </w:r>
      <w:proofErr w:type="spellEnd"/>
      <w:r w:rsidRPr="004A3460">
        <w:rPr>
          <w:rFonts w:ascii="Times New Roman" w:eastAsia="Times New Roman" w:hAnsi="Times New Roman" w:cs="Times New Roman"/>
          <w:sz w:val="24"/>
          <w:szCs w:val="24"/>
          <w:lang w:val="en-US"/>
        </w:rPr>
        <w:t xml:space="preserve"> о </w:t>
      </w:r>
      <w:proofErr w:type="spellStart"/>
      <w:r w:rsidRPr="004A3460">
        <w:rPr>
          <w:rFonts w:ascii="Times New Roman" w:eastAsia="Times New Roman" w:hAnsi="Times New Roman" w:cs="Times New Roman"/>
          <w:sz w:val="24"/>
          <w:szCs w:val="24"/>
          <w:lang w:val="en-US"/>
        </w:rPr>
        <w:t>пореклу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који</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тренутно</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на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снази</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између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земаља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пан</w:t>
      </w:r>
      <w:proofErr w:type="spellEnd"/>
      <w:r w:rsidRPr="004A3460">
        <w:rPr>
          <w:rFonts w:ascii="Times New Roman" w:eastAsia="Times New Roman" w:hAnsi="Times New Roman" w:cs="Times New Roman"/>
          <w:sz w:val="24"/>
          <w:szCs w:val="24"/>
          <w:lang w:val="sr-Cyrl-RS"/>
        </w:rPr>
        <w:t xml:space="preserve"> </w:t>
      </w:r>
      <w:r w:rsidRPr="004A3460">
        <w:rPr>
          <w:rFonts w:ascii="Times New Roman" w:eastAsia="Times New Roman" w:hAnsi="Times New Roman" w:cs="Times New Roman"/>
          <w:sz w:val="24"/>
          <w:szCs w:val="24"/>
          <w:lang w:val="en-US"/>
        </w:rPr>
        <w:t>–</w:t>
      </w:r>
      <w:r w:rsidRPr="004A3460">
        <w:rPr>
          <w:rFonts w:ascii="Times New Roman" w:eastAsia="Times New Roman" w:hAnsi="Times New Roman" w:cs="Times New Roman"/>
          <w:sz w:val="24"/>
          <w:szCs w:val="24"/>
          <w:lang w:val="sr-Cyrl-RS"/>
        </w:rPr>
        <w:t xml:space="preserve"> е</w:t>
      </w:r>
      <w:proofErr w:type="spellStart"/>
      <w:r w:rsidRPr="004A3460">
        <w:rPr>
          <w:rFonts w:ascii="Times New Roman" w:eastAsia="Times New Roman" w:hAnsi="Times New Roman" w:cs="Times New Roman"/>
          <w:sz w:val="24"/>
          <w:szCs w:val="24"/>
          <w:lang w:val="en-US"/>
        </w:rPr>
        <w:t>вро</w:t>
      </w:r>
      <w:proofErr w:type="spellEnd"/>
      <w:r w:rsidRPr="004A3460">
        <w:rPr>
          <w:rFonts w:ascii="Times New Roman" w:eastAsia="Times New Roman" w:hAnsi="Times New Roman" w:cs="Times New Roman"/>
          <w:sz w:val="24"/>
          <w:szCs w:val="24"/>
          <w:lang w:val="sr-Cyrl-RS"/>
        </w:rPr>
        <w:t xml:space="preserve"> </w:t>
      </w:r>
      <w:r w:rsidRPr="004A3460">
        <w:rPr>
          <w:rFonts w:ascii="Times New Roman" w:eastAsia="Times New Roman" w:hAnsi="Times New Roman" w:cs="Times New Roman"/>
          <w:sz w:val="24"/>
          <w:szCs w:val="24"/>
          <w:lang w:val="en-US"/>
        </w:rPr>
        <w:t>-</w:t>
      </w:r>
      <w:r w:rsidRPr="004A3460">
        <w:rPr>
          <w:rFonts w:ascii="Times New Roman" w:eastAsia="Times New Roman" w:hAnsi="Times New Roman" w:cs="Times New Roman"/>
          <w:sz w:val="24"/>
          <w:szCs w:val="24"/>
          <w:lang w:val="sr-Cyrl-RS"/>
        </w:rPr>
        <w:t xml:space="preserve"> </w:t>
      </w:r>
      <w:proofErr w:type="spellStart"/>
      <w:r w:rsidRPr="004A3460">
        <w:rPr>
          <w:rFonts w:ascii="Times New Roman" w:eastAsia="Times New Roman" w:hAnsi="Times New Roman" w:cs="Times New Roman"/>
          <w:sz w:val="24"/>
          <w:szCs w:val="24"/>
          <w:lang w:val="en-US"/>
        </w:rPr>
        <w:t>медитеранске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зоне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јединственим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правним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актом</w:t>
      </w:r>
      <w:proofErr w:type="spellEnd"/>
      <w:r w:rsidRPr="004A3460">
        <w:rPr>
          <w:rFonts w:ascii="Times New Roman" w:eastAsia="Times New Roman" w:hAnsi="Times New Roman" w:cs="Times New Roman"/>
          <w:sz w:val="24"/>
          <w:szCs w:val="24"/>
          <w:lang w:val="sr-Cyrl-RS"/>
        </w:rPr>
        <w:t>;</w:t>
      </w:r>
      <w:r w:rsidRPr="004A3460">
        <w:rPr>
          <w:rFonts w:ascii="Times New Roman" w:eastAsia="Times New Roman" w:hAnsi="Times New Roman" w:cs="Times New Roman"/>
          <w:sz w:val="24"/>
          <w:szCs w:val="24"/>
          <w:lang w:val="en-US"/>
        </w:rPr>
        <w:t xml:space="preserve"> </w:t>
      </w:r>
    </w:p>
    <w:p w:rsidR="004A3460" w:rsidRPr="004A3460" w:rsidRDefault="004A3460" w:rsidP="004A3460">
      <w:pPr>
        <w:suppressAutoHyphens/>
        <w:spacing w:after="0" w:line="240" w:lineRule="auto"/>
        <w:ind w:left="851"/>
        <w:jc w:val="both"/>
        <w:rPr>
          <w:rFonts w:ascii="Times New Roman" w:eastAsia="Times New Roman" w:hAnsi="Times New Roman" w:cs="Times New Roman"/>
          <w:sz w:val="24"/>
          <w:szCs w:val="24"/>
          <w:lang w:val="en-US"/>
        </w:rPr>
      </w:pPr>
    </w:p>
    <w:p w:rsidR="004A3460" w:rsidRPr="004A3460" w:rsidRDefault="004A3460" w:rsidP="004A3460">
      <w:pPr>
        <w:numPr>
          <w:ilvl w:val="0"/>
          <w:numId w:val="2"/>
        </w:numPr>
        <w:suppressAutoHyphens/>
        <w:spacing w:after="0" w:line="240" w:lineRule="auto"/>
        <w:ind w:left="851" w:hanging="491"/>
        <w:jc w:val="both"/>
        <w:rPr>
          <w:rFonts w:ascii="Times New Roman" w:eastAsia="Times New Roman" w:hAnsi="Times New Roman" w:cs="Times New Roman"/>
          <w:sz w:val="24"/>
          <w:szCs w:val="24"/>
          <w:lang w:val="en-US"/>
        </w:rPr>
      </w:pPr>
      <w:r w:rsidRPr="004A3460">
        <w:rPr>
          <w:rFonts w:ascii="Times New Roman" w:eastAsia="Times New Roman" w:hAnsi="Times New Roman" w:cs="Times New Roman"/>
          <w:sz w:val="24"/>
          <w:szCs w:val="24"/>
          <w:lang w:val="sr-Cyrl-RS"/>
        </w:rPr>
        <w:t>је Конвенција укључила</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учеснице</w:t>
      </w:r>
      <w:proofErr w:type="spellEnd"/>
      <w:r w:rsidRPr="004A3460">
        <w:rPr>
          <w:rFonts w:ascii="Times New Roman" w:eastAsia="Times New Roman" w:hAnsi="Times New Roman" w:cs="Times New Roman"/>
          <w:sz w:val="24"/>
          <w:szCs w:val="24"/>
          <w:lang w:val="en-US"/>
        </w:rPr>
        <w:t xml:space="preserve"> у </w:t>
      </w:r>
      <w:proofErr w:type="spellStart"/>
      <w:r w:rsidRPr="004A3460">
        <w:rPr>
          <w:rFonts w:ascii="Times New Roman" w:eastAsia="Times New Roman" w:hAnsi="Times New Roman" w:cs="Times New Roman"/>
          <w:sz w:val="24"/>
          <w:szCs w:val="24"/>
          <w:lang w:val="en-US"/>
        </w:rPr>
        <w:t>процесу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стабилизације</w:t>
      </w:r>
      <w:proofErr w:type="spellEnd"/>
      <w:r w:rsidRPr="004A3460">
        <w:rPr>
          <w:rFonts w:ascii="Times New Roman" w:eastAsia="Times New Roman" w:hAnsi="Times New Roman" w:cs="Times New Roman"/>
          <w:sz w:val="24"/>
          <w:szCs w:val="24"/>
          <w:lang w:val="en-US"/>
        </w:rPr>
        <w:t xml:space="preserve"> и </w:t>
      </w:r>
      <w:proofErr w:type="spellStart"/>
      <w:r w:rsidRPr="004A3460">
        <w:rPr>
          <w:rFonts w:ascii="Times New Roman" w:eastAsia="Times New Roman" w:hAnsi="Times New Roman" w:cs="Times New Roman"/>
          <w:sz w:val="24"/>
          <w:szCs w:val="24"/>
          <w:lang w:val="en-US"/>
        </w:rPr>
        <w:t>придруживања</w:t>
      </w:r>
      <w:proofErr w:type="spellEnd"/>
      <w:r w:rsidRPr="004A3460">
        <w:rPr>
          <w:rFonts w:ascii="Times New Roman" w:eastAsia="Times New Roman" w:hAnsi="Times New Roman" w:cs="Times New Roman"/>
          <w:sz w:val="24"/>
          <w:szCs w:val="24"/>
          <w:lang w:val="en-US"/>
        </w:rPr>
        <w:t xml:space="preserve"> у </w:t>
      </w:r>
      <w:proofErr w:type="spellStart"/>
      <w:r w:rsidRPr="004A3460">
        <w:rPr>
          <w:rFonts w:ascii="Times New Roman" w:eastAsia="Times New Roman" w:hAnsi="Times New Roman" w:cs="Times New Roman"/>
          <w:sz w:val="24"/>
          <w:szCs w:val="24"/>
          <w:lang w:val="en-US"/>
        </w:rPr>
        <w:t>пан</w:t>
      </w:r>
      <w:proofErr w:type="spellEnd"/>
      <w:r w:rsidRPr="004A3460">
        <w:rPr>
          <w:rFonts w:ascii="Times New Roman" w:eastAsia="Times New Roman" w:hAnsi="Times New Roman" w:cs="Times New Roman"/>
          <w:sz w:val="24"/>
          <w:szCs w:val="24"/>
          <w:lang w:val="sr-Cyrl-RS"/>
        </w:rPr>
        <w:t xml:space="preserve"> </w:t>
      </w:r>
      <w:r w:rsidRPr="004A3460">
        <w:rPr>
          <w:rFonts w:ascii="Times New Roman" w:eastAsia="Times New Roman" w:hAnsi="Times New Roman" w:cs="Times New Roman"/>
          <w:sz w:val="24"/>
          <w:szCs w:val="24"/>
          <w:lang w:val="en-US"/>
        </w:rPr>
        <w:t>-</w:t>
      </w:r>
      <w:r w:rsidRPr="004A3460">
        <w:rPr>
          <w:rFonts w:ascii="Times New Roman" w:eastAsia="Times New Roman" w:hAnsi="Times New Roman" w:cs="Times New Roman"/>
          <w:sz w:val="24"/>
          <w:szCs w:val="24"/>
          <w:lang w:val="sr-Cyrl-RS"/>
        </w:rPr>
        <w:t xml:space="preserve"> е</w:t>
      </w:r>
      <w:proofErr w:type="spellStart"/>
      <w:r w:rsidRPr="004A3460">
        <w:rPr>
          <w:rFonts w:ascii="Times New Roman" w:eastAsia="Times New Roman" w:hAnsi="Times New Roman" w:cs="Times New Roman"/>
          <w:sz w:val="24"/>
          <w:szCs w:val="24"/>
          <w:lang w:val="en-US"/>
        </w:rPr>
        <w:t>вро</w:t>
      </w:r>
      <w:proofErr w:type="spellEnd"/>
      <w:r w:rsidRPr="004A3460">
        <w:rPr>
          <w:rFonts w:ascii="Times New Roman" w:eastAsia="Times New Roman" w:hAnsi="Times New Roman" w:cs="Times New Roman"/>
          <w:sz w:val="24"/>
          <w:szCs w:val="24"/>
          <w:lang w:val="sr-Cyrl-RS"/>
        </w:rPr>
        <w:t xml:space="preserve"> </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медитеранску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зону</w:t>
      </w:r>
      <w:proofErr w:type="spellEnd"/>
      <w:r w:rsidRPr="004A3460">
        <w:rPr>
          <w:rFonts w:ascii="Times New Roman" w:eastAsia="Times New Roman" w:hAnsi="Times New Roman" w:cs="Times New Roman"/>
          <w:sz w:val="24"/>
          <w:szCs w:val="24"/>
          <w:lang w:val="en-US"/>
        </w:rPr>
        <w:t>;</w:t>
      </w:r>
    </w:p>
    <w:p w:rsidR="004A3460" w:rsidRPr="004A3460" w:rsidRDefault="004A3460" w:rsidP="004A3460">
      <w:pPr>
        <w:suppressAutoHyphens/>
        <w:spacing w:after="0" w:line="240" w:lineRule="auto"/>
        <w:ind w:left="851" w:hanging="491"/>
        <w:jc w:val="both"/>
        <w:rPr>
          <w:rFonts w:ascii="Times New Roman" w:eastAsia="Times New Roman" w:hAnsi="Times New Roman" w:cs="Times New Roman"/>
          <w:sz w:val="24"/>
          <w:szCs w:val="24"/>
          <w:lang w:val="en-US"/>
        </w:rPr>
      </w:pPr>
    </w:p>
    <w:p w:rsidR="004A3460" w:rsidRPr="004A3460" w:rsidRDefault="004A3460" w:rsidP="004A3460">
      <w:pPr>
        <w:numPr>
          <w:ilvl w:val="0"/>
          <w:numId w:val="2"/>
        </w:numPr>
        <w:suppressAutoHyphens/>
        <w:spacing w:after="0" w:line="240" w:lineRule="auto"/>
        <w:ind w:left="851" w:hanging="491"/>
        <w:jc w:val="both"/>
        <w:rPr>
          <w:rFonts w:ascii="Times New Roman" w:eastAsia="Times New Roman" w:hAnsi="Times New Roman" w:cs="Times New Roman"/>
          <w:sz w:val="24"/>
          <w:szCs w:val="24"/>
          <w:lang w:val="en-US"/>
        </w:rPr>
      </w:pPr>
      <w:r w:rsidRPr="004A3460">
        <w:rPr>
          <w:rFonts w:ascii="Times New Roman" w:eastAsia="Times New Roman" w:hAnsi="Times New Roman" w:cs="Times New Roman"/>
          <w:sz w:val="24"/>
          <w:szCs w:val="24"/>
          <w:lang w:val="sr-Cyrl-RS"/>
        </w:rPr>
        <w:t xml:space="preserve">је Република </w:t>
      </w:r>
      <w:proofErr w:type="spellStart"/>
      <w:r w:rsidRPr="004A3460">
        <w:rPr>
          <w:rFonts w:ascii="Times New Roman" w:eastAsia="Times New Roman" w:hAnsi="Times New Roman" w:cs="Times New Roman"/>
          <w:sz w:val="24"/>
          <w:szCs w:val="24"/>
          <w:lang w:val="en-US"/>
        </w:rPr>
        <w:t>Србија</w:t>
      </w:r>
      <w:proofErr w:type="spellEnd"/>
      <w:r w:rsidRPr="004A3460">
        <w:rPr>
          <w:rFonts w:ascii="Times New Roman" w:eastAsia="Times New Roman" w:hAnsi="Times New Roman" w:cs="Times New Roman"/>
          <w:sz w:val="24"/>
          <w:szCs w:val="24"/>
          <w:lang w:val="sr-Cyrl-RS"/>
        </w:rPr>
        <w:t xml:space="preserve"> потписала Конвенцију 12</w:t>
      </w:r>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новембра</w:t>
      </w:r>
      <w:r w:rsidRPr="004A3460">
        <w:rPr>
          <w:rFonts w:ascii="Times New Roman" w:eastAsia="Times New Roman" w:hAnsi="Times New Roman" w:cs="Times New Roman"/>
          <w:sz w:val="24"/>
          <w:szCs w:val="24"/>
          <w:lang w:val="en-US"/>
        </w:rPr>
        <w:t xml:space="preserve"> 201</w:t>
      </w:r>
      <w:r w:rsidRPr="004A3460">
        <w:rPr>
          <w:rFonts w:ascii="Times New Roman" w:eastAsia="Times New Roman" w:hAnsi="Times New Roman" w:cs="Times New Roman"/>
          <w:sz w:val="24"/>
          <w:szCs w:val="24"/>
          <w:lang w:val="sr-Cyrl-RS"/>
        </w:rPr>
        <w:t>2. године, Норвешка, Швајцарска и Лихтенштајн 15. јуна 2011. године и Исланд 30. јуна 2011. године;</w:t>
      </w:r>
    </w:p>
    <w:p w:rsidR="004A3460" w:rsidRPr="004A3460" w:rsidRDefault="004A3460" w:rsidP="004A3460">
      <w:pPr>
        <w:suppressAutoHyphens/>
        <w:spacing w:after="0" w:line="240" w:lineRule="auto"/>
        <w:ind w:left="851" w:hanging="491"/>
        <w:jc w:val="both"/>
        <w:rPr>
          <w:rFonts w:ascii="Times New Roman" w:eastAsia="Times New Roman" w:hAnsi="Times New Roman" w:cs="Times New Roman"/>
          <w:sz w:val="24"/>
          <w:szCs w:val="24"/>
          <w:lang w:val="sr-Cyrl-RS"/>
        </w:rPr>
      </w:pPr>
    </w:p>
    <w:p w:rsidR="004A3460" w:rsidRPr="004A3460" w:rsidRDefault="004A3460" w:rsidP="004A3460">
      <w:pPr>
        <w:numPr>
          <w:ilvl w:val="0"/>
          <w:numId w:val="2"/>
        </w:numPr>
        <w:suppressAutoHyphens/>
        <w:spacing w:after="0" w:line="240" w:lineRule="auto"/>
        <w:ind w:left="851" w:hanging="491"/>
        <w:jc w:val="both"/>
        <w:rPr>
          <w:rFonts w:ascii="Times New Roman" w:eastAsia="Times New Roman" w:hAnsi="Times New Roman" w:cs="Times New Roman"/>
          <w:sz w:val="24"/>
          <w:szCs w:val="24"/>
          <w:lang w:val="en-US"/>
        </w:rPr>
      </w:pPr>
      <w:r w:rsidRPr="004A3460">
        <w:rPr>
          <w:rFonts w:ascii="Times New Roman" w:eastAsia="Times New Roman" w:hAnsi="Times New Roman" w:cs="Times New Roman"/>
          <w:sz w:val="24"/>
          <w:szCs w:val="24"/>
          <w:lang w:val="sr-Cyrl-RS"/>
        </w:rPr>
        <w:t xml:space="preserve">је Република </w:t>
      </w:r>
      <w:proofErr w:type="spellStart"/>
      <w:r w:rsidRPr="004A3460">
        <w:rPr>
          <w:rFonts w:ascii="Times New Roman" w:eastAsia="Times New Roman" w:hAnsi="Times New Roman" w:cs="Times New Roman"/>
          <w:sz w:val="24"/>
          <w:szCs w:val="24"/>
          <w:lang w:val="en-US"/>
        </w:rPr>
        <w:t>Србија</w:t>
      </w:r>
      <w:proofErr w:type="spellEnd"/>
      <w:r w:rsidRPr="004A3460">
        <w:rPr>
          <w:rFonts w:ascii="Times New Roman" w:eastAsia="Times New Roman" w:hAnsi="Times New Roman" w:cs="Times New Roman"/>
          <w:sz w:val="24"/>
          <w:szCs w:val="24"/>
          <w:lang w:val="sr-Cyrl-RS"/>
        </w:rPr>
        <w:t xml:space="preserve"> депоновала своје инструменте приступања код депозитара Конвенције 1. јула 2013. године, Норвешка 9. новембра 2011. године, Швајцарска и Лихтенштајн 28. новембра 2011. године и Исланд 12. марта 2011. године. </w:t>
      </w:r>
      <w:proofErr w:type="spellStart"/>
      <w:r w:rsidRPr="004A3460">
        <w:rPr>
          <w:rFonts w:ascii="Times New Roman" w:eastAsia="Times New Roman" w:hAnsi="Times New Roman" w:cs="Times New Roman"/>
          <w:sz w:val="24"/>
          <w:szCs w:val="24"/>
          <w:lang w:val="en-US"/>
        </w:rPr>
        <w:t>Стога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је</w:t>
      </w:r>
      <w:proofErr w:type="spellEnd"/>
      <w:r w:rsidRPr="004A3460">
        <w:rPr>
          <w:rFonts w:ascii="Times New Roman" w:eastAsia="Times New Roman" w:hAnsi="Times New Roman" w:cs="Times New Roman"/>
          <w:sz w:val="24"/>
          <w:szCs w:val="24"/>
          <w:lang w:val="sr-Cyrl-CS"/>
        </w:rPr>
        <w:t xml:space="preserve"> </w:t>
      </w:r>
      <w:proofErr w:type="spellStart"/>
      <w:r w:rsidRPr="004A3460">
        <w:rPr>
          <w:rFonts w:ascii="Times New Roman" w:eastAsia="Times New Roman" w:hAnsi="Times New Roman" w:cs="Times New Roman"/>
          <w:sz w:val="24"/>
          <w:szCs w:val="24"/>
          <w:lang w:val="en-US"/>
        </w:rPr>
        <w:t>применом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члана</w:t>
      </w:r>
      <w:proofErr w:type="spellEnd"/>
      <w:r w:rsidRPr="004A3460">
        <w:rPr>
          <w:rFonts w:ascii="Times New Roman" w:eastAsia="Times New Roman" w:hAnsi="Times New Roman" w:cs="Times New Roman"/>
          <w:sz w:val="24"/>
          <w:szCs w:val="24"/>
          <w:lang w:val="en-US"/>
        </w:rPr>
        <w:t xml:space="preserve"> 10</w:t>
      </w:r>
      <w:r w:rsidRPr="004A3460">
        <w:rPr>
          <w:rFonts w:ascii="Times New Roman" w:eastAsia="Times New Roman" w:hAnsi="Times New Roman" w:cs="Times New Roman"/>
          <w:sz w:val="24"/>
          <w:szCs w:val="24"/>
          <w:lang w:val="sr-Cyrl-RS"/>
        </w:rPr>
        <w:t>. став 3.</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Конвенције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Конвенција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ступила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на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снагу</w:t>
      </w:r>
      <w:proofErr w:type="spellEnd"/>
      <w:r w:rsidRPr="004A3460">
        <w:rPr>
          <w:rFonts w:ascii="Times New Roman" w:eastAsia="Times New Roman" w:hAnsi="Times New Roman" w:cs="Times New Roman"/>
          <w:sz w:val="24"/>
          <w:szCs w:val="24"/>
          <w:lang w:val="en-US"/>
        </w:rPr>
        <w:t xml:space="preserve"> у </w:t>
      </w:r>
      <w:proofErr w:type="spellStart"/>
      <w:r w:rsidRPr="004A3460">
        <w:rPr>
          <w:rFonts w:ascii="Times New Roman" w:eastAsia="Times New Roman" w:hAnsi="Times New Roman" w:cs="Times New Roman"/>
          <w:sz w:val="24"/>
          <w:szCs w:val="24"/>
          <w:lang w:val="en-US"/>
        </w:rPr>
        <w:t>односу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на</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 xml:space="preserve">Републику </w:t>
      </w:r>
      <w:proofErr w:type="spellStart"/>
      <w:r w:rsidRPr="004A3460">
        <w:rPr>
          <w:rFonts w:ascii="Times New Roman" w:eastAsia="Times New Roman" w:hAnsi="Times New Roman" w:cs="Times New Roman"/>
          <w:sz w:val="24"/>
          <w:szCs w:val="24"/>
          <w:lang w:val="en-US"/>
        </w:rPr>
        <w:t>Србију</w:t>
      </w:r>
      <w:proofErr w:type="spellEnd"/>
      <w:r w:rsidRPr="004A3460">
        <w:rPr>
          <w:rFonts w:ascii="Times New Roman" w:eastAsia="Times New Roman" w:hAnsi="Times New Roman" w:cs="Times New Roman"/>
          <w:sz w:val="24"/>
          <w:szCs w:val="24"/>
          <w:lang w:val="en-US"/>
        </w:rPr>
        <w:t xml:space="preserve"> 1. </w:t>
      </w:r>
      <w:r w:rsidRPr="004A3460">
        <w:rPr>
          <w:rFonts w:ascii="Times New Roman" w:eastAsia="Times New Roman" w:hAnsi="Times New Roman" w:cs="Times New Roman"/>
          <w:sz w:val="24"/>
          <w:szCs w:val="24"/>
          <w:lang w:val="sr-Cyrl-RS"/>
        </w:rPr>
        <w:t>септембра</w:t>
      </w:r>
      <w:r w:rsidRPr="004A3460">
        <w:rPr>
          <w:rFonts w:ascii="Times New Roman" w:eastAsia="Times New Roman" w:hAnsi="Times New Roman" w:cs="Times New Roman"/>
          <w:sz w:val="24"/>
          <w:szCs w:val="24"/>
          <w:lang w:val="en-US"/>
        </w:rPr>
        <w:t xml:space="preserve"> 201</w:t>
      </w:r>
      <w:r w:rsidRPr="004A3460">
        <w:rPr>
          <w:rFonts w:ascii="Times New Roman" w:eastAsia="Times New Roman" w:hAnsi="Times New Roman" w:cs="Times New Roman"/>
          <w:sz w:val="24"/>
          <w:szCs w:val="24"/>
          <w:lang w:val="sr-Cyrl-RS"/>
        </w:rPr>
        <w:t>3</w:t>
      </w:r>
      <w:r w:rsidRPr="004A3460">
        <w:rPr>
          <w:rFonts w:ascii="Times New Roman" w:eastAsia="Times New Roman" w:hAnsi="Times New Roman" w:cs="Times New Roman"/>
          <w:sz w:val="24"/>
          <w:szCs w:val="24"/>
          <w:lang w:val="en-US"/>
        </w:rPr>
        <w:t xml:space="preserve">. </w:t>
      </w:r>
      <w:proofErr w:type="spellStart"/>
      <w:proofErr w:type="gramStart"/>
      <w:r w:rsidRPr="004A3460">
        <w:rPr>
          <w:rFonts w:ascii="Times New Roman" w:eastAsia="Times New Roman" w:hAnsi="Times New Roman" w:cs="Times New Roman"/>
          <w:sz w:val="24"/>
          <w:szCs w:val="24"/>
          <w:lang w:val="en-US"/>
        </w:rPr>
        <w:t>године</w:t>
      </w:r>
      <w:proofErr w:type="spellEnd"/>
      <w:proofErr w:type="gram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у односу на Норвешку, Швајцарску и Лихтенштајн 1. јануара 2012. године и у односу на Исланд 1. маја</w:t>
      </w:r>
      <w:r w:rsidRPr="004A3460">
        <w:rPr>
          <w:rFonts w:ascii="Times New Roman" w:eastAsia="Times New Roman" w:hAnsi="Times New Roman" w:cs="Times New Roman"/>
          <w:sz w:val="24"/>
          <w:szCs w:val="24"/>
          <w:lang w:val="en-US"/>
        </w:rPr>
        <w:t xml:space="preserve"> 201</w:t>
      </w:r>
      <w:r w:rsidRPr="004A3460">
        <w:rPr>
          <w:rFonts w:ascii="Times New Roman" w:eastAsia="Times New Roman" w:hAnsi="Times New Roman" w:cs="Times New Roman"/>
          <w:sz w:val="24"/>
          <w:szCs w:val="24"/>
          <w:lang w:val="sr-Cyrl-RS"/>
        </w:rPr>
        <w:t>2</w:t>
      </w:r>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г</w:t>
      </w:r>
      <w:proofErr w:type="spellStart"/>
      <w:r w:rsidRPr="004A3460">
        <w:rPr>
          <w:rFonts w:ascii="Times New Roman" w:eastAsia="Times New Roman" w:hAnsi="Times New Roman" w:cs="Times New Roman"/>
          <w:sz w:val="24"/>
          <w:szCs w:val="24"/>
          <w:lang w:val="en-US"/>
        </w:rPr>
        <w:t>одине</w:t>
      </w:r>
      <w:proofErr w:type="spellEnd"/>
      <w:r w:rsidRPr="004A3460">
        <w:rPr>
          <w:rFonts w:ascii="Times New Roman" w:eastAsia="Times New Roman" w:hAnsi="Times New Roman" w:cs="Times New Roman"/>
          <w:sz w:val="24"/>
          <w:szCs w:val="24"/>
          <w:lang w:val="sr-Cyrl-RS"/>
        </w:rPr>
        <w:t>;</w:t>
      </w:r>
    </w:p>
    <w:p w:rsidR="004A3460" w:rsidRPr="004A3460" w:rsidRDefault="004A3460" w:rsidP="004A3460">
      <w:pPr>
        <w:suppressAutoHyphens/>
        <w:spacing w:after="0" w:line="240" w:lineRule="auto"/>
        <w:ind w:left="851" w:hanging="491"/>
        <w:jc w:val="both"/>
        <w:rPr>
          <w:rFonts w:ascii="Times New Roman" w:eastAsia="Times New Roman" w:hAnsi="Times New Roman" w:cs="Times New Roman"/>
          <w:sz w:val="24"/>
          <w:szCs w:val="24"/>
          <w:lang w:val="sr-Cyrl-RS"/>
        </w:rPr>
      </w:pPr>
    </w:p>
    <w:p w:rsidR="004A3460" w:rsidRPr="004A3460" w:rsidRDefault="004A3460" w:rsidP="004A3460">
      <w:pPr>
        <w:numPr>
          <w:ilvl w:val="0"/>
          <w:numId w:val="2"/>
        </w:numPr>
        <w:suppressAutoHyphens/>
        <w:spacing w:after="0" w:line="240" w:lineRule="auto"/>
        <w:ind w:left="851" w:hanging="491"/>
        <w:jc w:val="both"/>
        <w:rPr>
          <w:rFonts w:ascii="Times New Roman" w:eastAsia="Times New Roman" w:hAnsi="Times New Roman" w:cs="Times New Roman"/>
          <w:sz w:val="24"/>
          <w:szCs w:val="24"/>
          <w:lang w:val="en-US"/>
        </w:rPr>
      </w:pPr>
      <w:proofErr w:type="spellStart"/>
      <w:r w:rsidRPr="004A3460">
        <w:rPr>
          <w:rFonts w:ascii="Times New Roman" w:eastAsia="Times New Roman" w:hAnsi="Times New Roman" w:cs="Times New Roman"/>
          <w:sz w:val="24"/>
          <w:szCs w:val="24"/>
          <w:lang w:val="en-US"/>
        </w:rPr>
        <w:lastRenderedPageBreak/>
        <w:t>Протокол</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Б</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стога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треба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да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буде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замењен</w:t>
      </w:r>
      <w:proofErr w:type="spellEnd"/>
      <w:r w:rsidRPr="004A3460">
        <w:rPr>
          <w:rFonts w:ascii="Times New Roman" w:eastAsia="Times New Roman" w:hAnsi="Times New Roman" w:cs="Times New Roman"/>
          <w:sz w:val="24"/>
          <w:szCs w:val="24"/>
          <w:lang w:val="sr-Cyrl-RS"/>
        </w:rPr>
        <w:t xml:space="preserve"> новим текстом који</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позива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на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Конвенцију</w:t>
      </w:r>
      <w:proofErr w:type="spellEnd"/>
      <w:r w:rsidRPr="004A3460">
        <w:rPr>
          <w:rFonts w:ascii="Times New Roman" w:eastAsia="Times New Roman" w:hAnsi="Times New Roman" w:cs="Times New Roman"/>
          <w:sz w:val="24"/>
          <w:szCs w:val="24"/>
          <w:lang w:val="sr-Cyrl-RS"/>
        </w:rPr>
        <w:t>;</w:t>
      </w:r>
      <w:r w:rsidRPr="004A3460">
        <w:rPr>
          <w:rFonts w:ascii="Times New Roman" w:eastAsia="Times New Roman" w:hAnsi="Times New Roman" w:cs="Times New Roman"/>
          <w:sz w:val="24"/>
          <w:szCs w:val="24"/>
          <w:lang w:val="en-US"/>
        </w:rPr>
        <w:t xml:space="preserve"> </w:t>
      </w:r>
    </w:p>
    <w:p w:rsidR="004A3460" w:rsidRPr="004A3460" w:rsidRDefault="004A3460" w:rsidP="004A3460">
      <w:pPr>
        <w:suppressAutoHyphens/>
        <w:spacing w:after="0" w:line="240" w:lineRule="auto"/>
        <w:ind w:left="851" w:hanging="491"/>
        <w:contextualSpacing/>
        <w:jc w:val="both"/>
        <w:rPr>
          <w:rFonts w:ascii="Times New Roman" w:eastAsia="Times New Roman" w:hAnsi="Times New Roman" w:cs="Times New Roman"/>
          <w:sz w:val="24"/>
          <w:szCs w:val="24"/>
          <w:lang w:val="en-US"/>
        </w:rPr>
      </w:pPr>
    </w:p>
    <w:p w:rsidR="004A3460" w:rsidRPr="004A3460" w:rsidRDefault="004A3460" w:rsidP="004A3460">
      <w:pPr>
        <w:numPr>
          <w:ilvl w:val="0"/>
          <w:numId w:val="2"/>
        </w:numPr>
        <w:suppressAutoHyphens/>
        <w:spacing w:after="0" w:line="240" w:lineRule="auto"/>
        <w:ind w:left="851" w:hanging="491"/>
        <w:jc w:val="both"/>
        <w:rPr>
          <w:rFonts w:ascii="Times New Roman" w:eastAsia="Times New Roman" w:hAnsi="Times New Roman" w:cs="Times New Roman"/>
          <w:sz w:val="24"/>
          <w:szCs w:val="24"/>
          <w:lang w:val="en-US"/>
        </w:rPr>
      </w:pPr>
      <w:r w:rsidRPr="004A3460">
        <w:rPr>
          <w:rFonts w:ascii="Times New Roman" w:eastAsia="Times New Roman" w:hAnsi="Times New Roman" w:cs="Times New Roman"/>
          <w:sz w:val="24"/>
          <w:szCs w:val="24"/>
          <w:lang w:val="sr-Cyrl-RS"/>
        </w:rPr>
        <w:t xml:space="preserve">Ова измена не </w:t>
      </w:r>
      <w:proofErr w:type="spellStart"/>
      <w:r w:rsidRPr="004A3460">
        <w:rPr>
          <w:rFonts w:ascii="Times New Roman" w:eastAsia="Times New Roman" w:hAnsi="Times New Roman" w:cs="Times New Roman"/>
          <w:sz w:val="24"/>
          <w:szCs w:val="24"/>
          <w:lang w:val="en-US"/>
        </w:rPr>
        <w:t>вод</w:t>
      </w:r>
      <w:proofErr w:type="spellEnd"/>
      <w:r w:rsidRPr="004A3460">
        <w:rPr>
          <w:rFonts w:ascii="Times New Roman" w:eastAsia="Times New Roman" w:hAnsi="Times New Roman" w:cs="Times New Roman"/>
          <w:sz w:val="24"/>
          <w:szCs w:val="24"/>
          <w:lang w:val="sr-Cyrl-RS"/>
        </w:rPr>
        <w:t>и</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до</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мање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повољног</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положаја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од</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претходног</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предвиђеног</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Споразумом.</w:t>
      </w:r>
      <w:r w:rsidRPr="004A3460">
        <w:rPr>
          <w:rFonts w:ascii="Times New Roman" w:eastAsia="Times New Roman" w:hAnsi="Times New Roman" w:cs="Times New Roman"/>
          <w:sz w:val="24"/>
          <w:szCs w:val="24"/>
          <w:lang w:val="en-US"/>
        </w:rPr>
        <w:t xml:space="preserve"> </w:t>
      </w:r>
    </w:p>
    <w:p w:rsidR="004A3460" w:rsidRPr="004A3460" w:rsidRDefault="004A3460" w:rsidP="004A3460">
      <w:pPr>
        <w:suppressAutoHyphens/>
        <w:spacing w:after="0" w:line="240" w:lineRule="auto"/>
        <w:ind w:left="851" w:hanging="491"/>
        <w:jc w:val="both"/>
        <w:rPr>
          <w:rFonts w:ascii="Times New Roman" w:eastAsia="Times New Roman" w:hAnsi="Times New Roman" w:cs="Times New Roman"/>
          <w:sz w:val="24"/>
          <w:szCs w:val="24"/>
          <w:lang w:val="en-US"/>
        </w:rPr>
      </w:pPr>
    </w:p>
    <w:p w:rsidR="004A3460" w:rsidRPr="004A3460" w:rsidRDefault="004A3460" w:rsidP="004A3460">
      <w:pPr>
        <w:suppressAutoHyphens/>
        <w:spacing w:after="0" w:line="240" w:lineRule="auto"/>
        <w:ind w:left="720"/>
        <w:jc w:val="both"/>
        <w:rPr>
          <w:rFonts w:ascii="Times New Roman" w:eastAsia="Times New Roman" w:hAnsi="Times New Roman" w:cs="Times New Roman"/>
          <w:sz w:val="24"/>
          <w:szCs w:val="24"/>
          <w:lang w:val="en-US"/>
        </w:rPr>
      </w:pPr>
    </w:p>
    <w:p w:rsidR="004A3460" w:rsidRPr="004A3460" w:rsidRDefault="004A3460" w:rsidP="004A3460">
      <w:pPr>
        <w:spacing w:after="0" w:line="240" w:lineRule="auto"/>
        <w:ind w:left="360"/>
        <w:rPr>
          <w:rFonts w:ascii="Times New Roman" w:eastAsia="Times New Roman" w:hAnsi="Times New Roman" w:cs="Times New Roman"/>
          <w:sz w:val="24"/>
          <w:szCs w:val="24"/>
          <w:lang w:val="sr-Cyrl-RS"/>
        </w:rPr>
      </w:pPr>
    </w:p>
    <w:p w:rsidR="004A3460" w:rsidRPr="004A3460" w:rsidRDefault="004A3460" w:rsidP="004A3460">
      <w:pPr>
        <w:spacing w:after="0" w:line="240" w:lineRule="auto"/>
        <w:ind w:left="360"/>
        <w:rPr>
          <w:rFonts w:ascii="Times New Roman" w:eastAsia="Times New Roman" w:hAnsi="Times New Roman" w:cs="Times New Roman"/>
          <w:sz w:val="24"/>
          <w:szCs w:val="24"/>
          <w:lang w:val="sr-Cyrl-RS"/>
        </w:rPr>
      </w:pPr>
      <w:r w:rsidRPr="004A3460">
        <w:rPr>
          <w:rFonts w:ascii="Times New Roman" w:eastAsia="Times New Roman" w:hAnsi="Times New Roman" w:cs="Times New Roman"/>
          <w:sz w:val="24"/>
          <w:szCs w:val="24"/>
          <w:lang w:val="en-US"/>
        </w:rPr>
        <w:t>ОДЛУЧИО ЈЕ О СЛЕДЕЋЕМ:</w:t>
      </w:r>
    </w:p>
    <w:p w:rsidR="004A3460" w:rsidRPr="004A3460" w:rsidRDefault="004A3460" w:rsidP="004A3460">
      <w:pPr>
        <w:spacing w:after="0" w:line="240" w:lineRule="auto"/>
        <w:ind w:left="360"/>
        <w:rPr>
          <w:rFonts w:ascii="Times New Roman" w:eastAsia="Times New Roman" w:hAnsi="Times New Roman" w:cs="Times New Roman"/>
          <w:sz w:val="24"/>
          <w:szCs w:val="24"/>
          <w:lang w:val="sr-Cyrl-RS"/>
        </w:rPr>
      </w:pPr>
    </w:p>
    <w:p w:rsidR="004A3460" w:rsidRPr="004A3460" w:rsidRDefault="004A3460" w:rsidP="004A3460">
      <w:pPr>
        <w:spacing w:after="0" w:line="240" w:lineRule="auto"/>
        <w:ind w:left="360"/>
        <w:rPr>
          <w:rFonts w:ascii="Times New Roman" w:eastAsia="Times New Roman" w:hAnsi="Times New Roman" w:cs="Times New Roman"/>
          <w:sz w:val="24"/>
          <w:szCs w:val="24"/>
          <w:lang w:val="sr-Cyrl-RS"/>
        </w:rPr>
      </w:pPr>
    </w:p>
    <w:p w:rsidR="004A3460" w:rsidRPr="004A3460" w:rsidRDefault="004A3460" w:rsidP="004A3460">
      <w:pPr>
        <w:spacing w:after="0" w:line="240" w:lineRule="auto"/>
        <w:ind w:left="720"/>
        <w:contextualSpacing/>
        <w:jc w:val="center"/>
        <w:rPr>
          <w:rFonts w:ascii="Times New Roman" w:eastAsia="Times New Roman" w:hAnsi="Times New Roman" w:cs="Times New Roman"/>
          <w:sz w:val="24"/>
          <w:szCs w:val="24"/>
          <w:lang w:val="sr-Cyrl-RS"/>
        </w:rPr>
      </w:pPr>
      <w:proofErr w:type="spellStart"/>
      <w:r w:rsidRPr="004A3460">
        <w:rPr>
          <w:rFonts w:ascii="Times New Roman" w:eastAsia="Times New Roman" w:hAnsi="Times New Roman" w:cs="Times New Roman"/>
          <w:sz w:val="24"/>
          <w:szCs w:val="24"/>
          <w:lang w:val="en-US"/>
        </w:rPr>
        <w:t>Члан</w:t>
      </w:r>
      <w:proofErr w:type="spellEnd"/>
      <w:r w:rsidRPr="004A3460">
        <w:rPr>
          <w:rFonts w:ascii="Times New Roman" w:eastAsia="Times New Roman" w:hAnsi="Times New Roman" w:cs="Times New Roman"/>
          <w:sz w:val="24"/>
          <w:szCs w:val="24"/>
          <w:lang w:val="en-US"/>
        </w:rPr>
        <w:t xml:space="preserve"> 1</w:t>
      </w:r>
      <w:r w:rsidRPr="004A3460">
        <w:rPr>
          <w:rFonts w:ascii="Times New Roman" w:eastAsia="Times New Roman" w:hAnsi="Times New Roman" w:cs="Times New Roman"/>
          <w:sz w:val="24"/>
          <w:szCs w:val="24"/>
          <w:lang w:val="sr-Cyrl-RS"/>
        </w:rPr>
        <w:t>.</w:t>
      </w: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R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RS"/>
        </w:rPr>
      </w:pPr>
      <w:r w:rsidRPr="004A3460">
        <w:rPr>
          <w:rFonts w:ascii="Times New Roman" w:eastAsia="Times New Roman" w:hAnsi="Times New Roman" w:cs="Times New Roman"/>
          <w:sz w:val="24"/>
          <w:szCs w:val="24"/>
          <w:lang w:val="sr-Cyrl-RS"/>
        </w:rPr>
        <w:t xml:space="preserve">Текст </w:t>
      </w:r>
      <w:proofErr w:type="spellStart"/>
      <w:r w:rsidRPr="004A3460">
        <w:rPr>
          <w:rFonts w:ascii="Times New Roman" w:eastAsia="Times New Roman" w:hAnsi="Times New Roman" w:cs="Times New Roman"/>
          <w:sz w:val="24"/>
          <w:szCs w:val="24"/>
          <w:lang w:val="en-US"/>
        </w:rPr>
        <w:t>Протокол</w:t>
      </w:r>
      <w:proofErr w:type="spellEnd"/>
      <w:r w:rsidRPr="004A3460">
        <w:rPr>
          <w:rFonts w:ascii="Times New Roman" w:eastAsia="Times New Roman" w:hAnsi="Times New Roman" w:cs="Times New Roman"/>
          <w:sz w:val="24"/>
          <w:szCs w:val="24"/>
          <w:lang w:val="sr-Cyrl-RS"/>
        </w:rPr>
        <w:t xml:space="preserve">а Б уз Споразум </w:t>
      </w:r>
      <w:proofErr w:type="spellStart"/>
      <w:r w:rsidRPr="004A3460">
        <w:rPr>
          <w:rFonts w:ascii="Times New Roman" w:eastAsia="Times New Roman" w:hAnsi="Times New Roman" w:cs="Times New Roman"/>
          <w:sz w:val="24"/>
          <w:szCs w:val="24"/>
          <w:lang w:val="en-US"/>
        </w:rPr>
        <w:t>замењује</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се</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текстом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приложеним</w:t>
      </w:r>
      <w:proofErr w:type="spellEnd"/>
      <w:r w:rsidRPr="004A3460">
        <w:rPr>
          <w:rFonts w:ascii="Times New Roman" w:eastAsia="Times New Roman" w:hAnsi="Times New Roman" w:cs="Times New Roman"/>
          <w:sz w:val="24"/>
          <w:szCs w:val="24"/>
          <w:lang w:val="en-US"/>
        </w:rPr>
        <w:t xml:space="preserve"> у </w:t>
      </w:r>
      <w:proofErr w:type="spellStart"/>
      <w:r w:rsidRPr="004A3460">
        <w:rPr>
          <w:rFonts w:ascii="Times New Roman" w:eastAsia="Times New Roman" w:hAnsi="Times New Roman" w:cs="Times New Roman"/>
          <w:sz w:val="24"/>
          <w:szCs w:val="24"/>
          <w:lang w:val="en-US"/>
        </w:rPr>
        <w:t>Анексу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ове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одлуке</w:t>
      </w:r>
      <w:proofErr w:type="spellEnd"/>
      <w:r w:rsidRPr="004A3460">
        <w:rPr>
          <w:rFonts w:ascii="Times New Roman" w:eastAsia="Times New Roman" w:hAnsi="Times New Roman" w:cs="Times New Roman"/>
          <w:sz w:val="24"/>
          <w:szCs w:val="24"/>
          <w:lang w:val="en-US"/>
        </w:rPr>
        <w:t xml:space="preserve">.  </w:t>
      </w: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RS"/>
        </w:rPr>
      </w:pPr>
    </w:p>
    <w:p w:rsidR="004A3460" w:rsidRPr="004A3460" w:rsidRDefault="004A3460" w:rsidP="004A3460">
      <w:pPr>
        <w:spacing w:after="0" w:line="240" w:lineRule="auto"/>
        <w:ind w:left="720"/>
        <w:contextualSpacing/>
        <w:jc w:val="center"/>
        <w:rPr>
          <w:rFonts w:ascii="Times New Roman" w:eastAsia="Times New Roman" w:hAnsi="Times New Roman" w:cs="Times New Roman"/>
          <w:sz w:val="24"/>
          <w:szCs w:val="24"/>
          <w:lang w:val="sr-Cyrl-RS"/>
        </w:rPr>
      </w:pPr>
      <w:proofErr w:type="spellStart"/>
      <w:r w:rsidRPr="004A3460">
        <w:rPr>
          <w:rFonts w:ascii="Times New Roman" w:eastAsia="Times New Roman" w:hAnsi="Times New Roman" w:cs="Times New Roman"/>
          <w:sz w:val="24"/>
          <w:szCs w:val="24"/>
          <w:lang w:val="en-US"/>
        </w:rPr>
        <w:t>Члан</w:t>
      </w:r>
      <w:proofErr w:type="spellEnd"/>
      <w:r w:rsidRPr="004A3460">
        <w:rPr>
          <w:rFonts w:ascii="Times New Roman" w:eastAsia="Times New Roman" w:hAnsi="Times New Roman" w:cs="Times New Roman"/>
          <w:sz w:val="24"/>
          <w:szCs w:val="24"/>
          <w:lang w:val="en-US"/>
        </w:rPr>
        <w:t xml:space="preserve"> 2</w:t>
      </w:r>
      <w:r w:rsidRPr="004A3460">
        <w:rPr>
          <w:rFonts w:ascii="Times New Roman" w:eastAsia="Times New Roman" w:hAnsi="Times New Roman" w:cs="Times New Roman"/>
          <w:sz w:val="24"/>
          <w:szCs w:val="24"/>
          <w:lang w:val="sr-Cyrl-RS"/>
        </w:rPr>
        <w:t>.</w:t>
      </w: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R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RS"/>
        </w:rPr>
      </w:pPr>
      <w:proofErr w:type="spellStart"/>
      <w:r w:rsidRPr="004A3460">
        <w:rPr>
          <w:rFonts w:ascii="Times New Roman" w:eastAsia="Times New Roman" w:hAnsi="Times New Roman" w:cs="Times New Roman"/>
          <w:sz w:val="24"/>
          <w:szCs w:val="24"/>
          <w:lang w:val="en-US"/>
        </w:rPr>
        <w:t>Ова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одлука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ступа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на</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снагу</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 xml:space="preserve">првог дана трећег месеца, након што је последња страна обавестила депозитара о окончању својих унутрашњих процедура. </w:t>
      </w: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RS"/>
        </w:rPr>
      </w:pPr>
    </w:p>
    <w:p w:rsidR="004A3460" w:rsidRPr="004A3460" w:rsidRDefault="004A3460" w:rsidP="004A3460">
      <w:pPr>
        <w:spacing w:after="0" w:line="240" w:lineRule="auto"/>
        <w:ind w:firstLine="720"/>
        <w:jc w:val="center"/>
        <w:rPr>
          <w:rFonts w:ascii="Times New Roman" w:eastAsia="Times New Roman" w:hAnsi="Times New Roman" w:cs="Times New Roman"/>
          <w:sz w:val="24"/>
          <w:szCs w:val="24"/>
          <w:lang w:val="sr-Cyrl-RS"/>
        </w:rPr>
      </w:pPr>
      <w:r w:rsidRPr="004A3460">
        <w:rPr>
          <w:rFonts w:ascii="Times New Roman" w:eastAsia="Times New Roman" w:hAnsi="Times New Roman" w:cs="Times New Roman"/>
          <w:sz w:val="24"/>
          <w:szCs w:val="24"/>
          <w:lang w:val="sr-Cyrl-RS"/>
        </w:rPr>
        <w:t>Члан 3.</w:t>
      </w:r>
    </w:p>
    <w:p w:rsidR="004A3460" w:rsidRPr="004A3460" w:rsidRDefault="004A3460" w:rsidP="004A3460">
      <w:pPr>
        <w:spacing w:after="0" w:line="240" w:lineRule="auto"/>
        <w:ind w:firstLine="720"/>
        <w:jc w:val="center"/>
        <w:rPr>
          <w:rFonts w:ascii="Times New Roman" w:eastAsia="Times New Roman" w:hAnsi="Times New Roman" w:cs="Times New Roman"/>
          <w:sz w:val="24"/>
          <w:szCs w:val="24"/>
          <w:lang w:val="sr-Cyrl-R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RS"/>
        </w:rPr>
      </w:pPr>
      <w:r w:rsidRPr="004A3460">
        <w:rPr>
          <w:rFonts w:ascii="Times New Roman" w:eastAsia="Times New Roman" w:hAnsi="Times New Roman" w:cs="Times New Roman"/>
          <w:sz w:val="24"/>
          <w:szCs w:val="24"/>
          <w:lang w:val="sr-Cyrl-RS"/>
        </w:rPr>
        <w:t>Генерални секретар Европског удружења слободне трговине депонује текст ове одлуке код депозитара.</w:t>
      </w:r>
    </w:p>
    <w:p w:rsidR="004A3460" w:rsidRPr="004A3460" w:rsidRDefault="004A3460" w:rsidP="004A3460">
      <w:pPr>
        <w:spacing w:after="0" w:line="240" w:lineRule="auto"/>
        <w:jc w:val="center"/>
        <w:rPr>
          <w:rFonts w:ascii="Times New Roman" w:eastAsia="Times New Roman" w:hAnsi="Times New Roman" w:cs="Times New Roman"/>
          <w:b/>
          <w:sz w:val="24"/>
          <w:szCs w:val="24"/>
          <w:u w:val="single"/>
          <w:lang w:val="en-US"/>
        </w:rPr>
        <w:sectPr w:rsidR="004A3460" w:rsidRPr="004A3460" w:rsidSect="00E917CB">
          <w:footerReference w:type="default" r:id="rId7"/>
          <w:footnotePr>
            <w:numRestart w:val="eachPage"/>
          </w:footnotePr>
          <w:pgSz w:w="11907" w:h="16839" w:code="9"/>
          <w:pgMar w:top="1361" w:right="1361" w:bottom="1361" w:left="1361" w:header="720" w:footer="720" w:gutter="0"/>
          <w:cols w:space="720"/>
          <w:docGrid w:linePitch="360"/>
        </w:sectPr>
      </w:pPr>
    </w:p>
    <w:p w:rsidR="004A3460" w:rsidRPr="004A3460" w:rsidRDefault="004A3460" w:rsidP="004A3460">
      <w:pPr>
        <w:spacing w:after="0" w:line="240" w:lineRule="auto"/>
        <w:jc w:val="center"/>
        <w:rPr>
          <w:rFonts w:ascii="Times New Roman" w:eastAsia="Times New Roman" w:hAnsi="Times New Roman" w:cs="Times New Roman"/>
          <w:caps/>
          <w:sz w:val="24"/>
          <w:szCs w:val="24"/>
          <w:lang w:val="sr-Cyrl-RS"/>
        </w:rPr>
      </w:pPr>
      <w:r w:rsidRPr="004A3460">
        <w:rPr>
          <w:rFonts w:ascii="Times New Roman" w:eastAsia="Times New Roman" w:hAnsi="Times New Roman" w:cs="Times New Roman"/>
          <w:sz w:val="24"/>
          <w:szCs w:val="24"/>
          <w:u w:val="single"/>
          <w:lang w:val="en-US"/>
        </w:rPr>
        <w:lastRenderedPageBreak/>
        <w:t>АНЕКС</w:t>
      </w:r>
      <w:r w:rsidRPr="004A3460">
        <w:rPr>
          <w:rFonts w:ascii="Times New Roman" w:eastAsia="Times New Roman" w:hAnsi="Times New Roman" w:cs="Times New Roman"/>
          <w:sz w:val="24"/>
          <w:szCs w:val="24"/>
          <w:u w:val="single"/>
          <w:lang w:val="sr-Cyrl-RS"/>
        </w:rPr>
        <w:t xml:space="preserve"> УЗ ОДЛУКУ број 1/2018</w:t>
      </w:r>
      <w:r w:rsidRPr="004A3460">
        <w:rPr>
          <w:rFonts w:ascii="Times New Roman" w:eastAsia="Times New Roman" w:hAnsi="Times New Roman" w:cs="Times New Roman"/>
          <w:caps/>
          <w:sz w:val="24"/>
          <w:szCs w:val="24"/>
          <w:lang w:val="sr-Cyrl-RS"/>
        </w:rPr>
        <w:t xml:space="preserve"> </w:t>
      </w:r>
    </w:p>
    <w:p w:rsidR="004A3460" w:rsidRPr="004A3460" w:rsidRDefault="004A3460" w:rsidP="004A3460">
      <w:pPr>
        <w:spacing w:after="0" w:line="240" w:lineRule="auto"/>
        <w:jc w:val="center"/>
        <w:rPr>
          <w:rFonts w:ascii="Times New Roman" w:eastAsia="Times New Roman" w:hAnsi="Times New Roman" w:cs="Times New Roman"/>
          <w:caps/>
          <w:sz w:val="24"/>
          <w:szCs w:val="24"/>
          <w:lang w:val="sr-Cyrl-RS"/>
        </w:rPr>
      </w:pP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en-US"/>
        </w:rPr>
      </w:pPr>
      <w:r w:rsidRPr="004A3460">
        <w:rPr>
          <w:rFonts w:ascii="Times New Roman" w:eastAsia="Times New Roman" w:hAnsi="Times New Roman" w:cs="Times New Roman"/>
          <w:caps/>
          <w:sz w:val="24"/>
          <w:szCs w:val="24"/>
          <w:u w:val="single"/>
          <w:lang w:val="sr-Cyrl-RS"/>
        </w:rPr>
        <w:t>МЕШОВИТОГ комитета</w:t>
      </w:r>
      <w:r w:rsidRPr="004A3460">
        <w:rPr>
          <w:rFonts w:ascii="Times New Roman" w:eastAsia="Times New Roman" w:hAnsi="Times New Roman" w:cs="Times New Roman"/>
          <w:sz w:val="24"/>
          <w:szCs w:val="24"/>
          <w:u w:val="single"/>
          <w:lang w:val="en-US"/>
        </w:rPr>
        <w:t xml:space="preserve"> ИЗМЕЂУ ДРЖАВА ЕФТА И РЕПУБЛИКЕ СРБИЈЕ</w:t>
      </w: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RS"/>
        </w:rPr>
      </w:pPr>
    </w:p>
    <w:p w:rsidR="004A3460" w:rsidRPr="004A3460" w:rsidRDefault="004A3460" w:rsidP="004A3460">
      <w:pPr>
        <w:spacing w:after="0" w:line="240" w:lineRule="auto"/>
        <w:jc w:val="center"/>
        <w:rPr>
          <w:rFonts w:ascii="Times New Roman" w:eastAsia="Times New Roman" w:hAnsi="Times New Roman" w:cs="Times New Roman"/>
          <w:b/>
          <w:sz w:val="24"/>
          <w:szCs w:val="24"/>
          <w:lang w:val="sr-Cyrl-RS"/>
        </w:rPr>
      </w:pPr>
    </w:p>
    <w:p w:rsidR="004A3460" w:rsidRPr="004A3460" w:rsidRDefault="004A3460" w:rsidP="004A3460">
      <w:pPr>
        <w:spacing w:after="0" w:line="240" w:lineRule="auto"/>
        <w:jc w:val="center"/>
        <w:rPr>
          <w:rFonts w:ascii="Times New Roman" w:eastAsia="Times New Roman" w:hAnsi="Times New Roman" w:cs="Times New Roman"/>
          <w:b/>
          <w:sz w:val="24"/>
          <w:szCs w:val="24"/>
          <w:u w:val="single"/>
          <w:lang w:val="sr-Cyrl-RS"/>
        </w:rPr>
      </w:pPr>
      <w:proofErr w:type="spellStart"/>
      <w:r w:rsidRPr="004A3460">
        <w:rPr>
          <w:rFonts w:ascii="Times New Roman" w:eastAsia="Times New Roman" w:hAnsi="Times New Roman" w:cs="Times New Roman"/>
          <w:b/>
          <w:sz w:val="24"/>
          <w:szCs w:val="24"/>
          <w:lang w:val="en-US"/>
        </w:rPr>
        <w:t>Протокол</w:t>
      </w:r>
      <w:proofErr w:type="spellEnd"/>
      <w:r w:rsidRPr="004A3460">
        <w:rPr>
          <w:rFonts w:ascii="Times New Roman" w:eastAsia="Times New Roman" w:hAnsi="Times New Roman" w:cs="Times New Roman"/>
          <w:b/>
          <w:sz w:val="24"/>
          <w:szCs w:val="24"/>
          <w:lang w:val="en-US"/>
        </w:rPr>
        <w:t xml:space="preserve"> </w:t>
      </w:r>
      <w:r w:rsidRPr="004A3460">
        <w:rPr>
          <w:rFonts w:ascii="Times New Roman" w:eastAsia="Times New Roman" w:hAnsi="Times New Roman" w:cs="Times New Roman"/>
          <w:b/>
          <w:sz w:val="24"/>
          <w:szCs w:val="24"/>
          <w:lang w:val="sr-Cyrl-RS"/>
        </w:rPr>
        <w:t xml:space="preserve">Б </w:t>
      </w:r>
      <w:r w:rsidRPr="004A3460">
        <w:rPr>
          <w:rFonts w:ascii="Times New Roman" w:eastAsia="Times New Roman" w:hAnsi="Times New Roman" w:cs="Times New Roman"/>
          <w:b/>
          <w:sz w:val="24"/>
          <w:szCs w:val="24"/>
          <w:lang w:val="en-US"/>
        </w:rPr>
        <w:t xml:space="preserve">о </w:t>
      </w:r>
      <w:proofErr w:type="spellStart"/>
      <w:r w:rsidRPr="004A3460">
        <w:rPr>
          <w:rFonts w:ascii="Times New Roman" w:eastAsia="Times New Roman" w:hAnsi="Times New Roman" w:cs="Times New Roman"/>
          <w:b/>
          <w:sz w:val="24"/>
          <w:szCs w:val="24"/>
          <w:lang w:val="en-US"/>
        </w:rPr>
        <w:t>дефиницији</w:t>
      </w:r>
      <w:proofErr w:type="spellEnd"/>
      <w:r w:rsidRPr="004A3460">
        <w:rPr>
          <w:rFonts w:ascii="Times New Roman" w:eastAsia="Times New Roman" w:hAnsi="Times New Roman" w:cs="Times New Roman"/>
          <w:b/>
          <w:sz w:val="24"/>
          <w:szCs w:val="24"/>
          <w:lang w:val="en-US"/>
        </w:rPr>
        <w:t xml:space="preserve"> </w:t>
      </w:r>
      <w:proofErr w:type="spellStart"/>
      <w:r w:rsidRPr="004A3460">
        <w:rPr>
          <w:rFonts w:ascii="Times New Roman" w:eastAsia="Times New Roman" w:hAnsi="Times New Roman" w:cs="Times New Roman"/>
          <w:b/>
          <w:sz w:val="24"/>
          <w:szCs w:val="24"/>
          <w:lang w:val="en-US"/>
        </w:rPr>
        <w:t>појма</w:t>
      </w:r>
      <w:proofErr w:type="spellEnd"/>
      <w:r w:rsidRPr="004A3460">
        <w:rPr>
          <w:rFonts w:ascii="Times New Roman" w:eastAsia="Times New Roman" w:hAnsi="Times New Roman" w:cs="Times New Roman"/>
          <w:b/>
          <w:sz w:val="24"/>
          <w:szCs w:val="24"/>
          <w:lang w:val="en-US"/>
        </w:rPr>
        <w:t xml:space="preserve"> „</w:t>
      </w:r>
      <w:proofErr w:type="spellStart"/>
      <w:r w:rsidRPr="004A3460">
        <w:rPr>
          <w:rFonts w:ascii="Times New Roman" w:eastAsia="Times New Roman" w:hAnsi="Times New Roman" w:cs="Times New Roman"/>
          <w:b/>
          <w:sz w:val="24"/>
          <w:szCs w:val="24"/>
          <w:lang w:val="en-US"/>
        </w:rPr>
        <w:t>производи</w:t>
      </w:r>
      <w:proofErr w:type="spellEnd"/>
      <w:r w:rsidRPr="004A3460">
        <w:rPr>
          <w:rFonts w:ascii="Times New Roman" w:eastAsia="Times New Roman" w:hAnsi="Times New Roman" w:cs="Times New Roman"/>
          <w:b/>
          <w:sz w:val="24"/>
          <w:szCs w:val="24"/>
          <w:lang w:val="en-US"/>
        </w:rPr>
        <w:t xml:space="preserve"> </w:t>
      </w:r>
      <w:proofErr w:type="spellStart"/>
      <w:r w:rsidRPr="004A3460">
        <w:rPr>
          <w:rFonts w:ascii="Times New Roman" w:eastAsia="Times New Roman" w:hAnsi="Times New Roman" w:cs="Times New Roman"/>
          <w:b/>
          <w:sz w:val="24"/>
          <w:szCs w:val="24"/>
          <w:lang w:val="en-US"/>
        </w:rPr>
        <w:t>са</w:t>
      </w:r>
      <w:proofErr w:type="spellEnd"/>
      <w:r w:rsidRPr="004A3460">
        <w:rPr>
          <w:rFonts w:ascii="Times New Roman" w:eastAsia="Times New Roman" w:hAnsi="Times New Roman" w:cs="Times New Roman"/>
          <w:b/>
          <w:sz w:val="24"/>
          <w:szCs w:val="24"/>
          <w:lang w:val="en-US"/>
        </w:rPr>
        <w:t xml:space="preserve"> </w:t>
      </w:r>
      <w:proofErr w:type="spellStart"/>
      <w:r w:rsidRPr="004A3460">
        <w:rPr>
          <w:rFonts w:ascii="Times New Roman" w:eastAsia="Times New Roman" w:hAnsi="Times New Roman" w:cs="Times New Roman"/>
          <w:b/>
          <w:sz w:val="24"/>
          <w:szCs w:val="24"/>
          <w:lang w:val="en-US"/>
        </w:rPr>
        <w:t>пореклом</w:t>
      </w:r>
      <w:proofErr w:type="spellEnd"/>
      <w:r w:rsidRPr="004A3460">
        <w:rPr>
          <w:rFonts w:ascii="Times New Roman" w:eastAsia="Times New Roman" w:hAnsi="Times New Roman" w:cs="Times New Roman"/>
          <w:b/>
          <w:sz w:val="24"/>
          <w:szCs w:val="24"/>
          <w:lang w:val="en-US"/>
        </w:rPr>
        <w:t xml:space="preserve">” и </w:t>
      </w:r>
      <w:proofErr w:type="spellStart"/>
      <w:r w:rsidRPr="004A3460">
        <w:rPr>
          <w:rFonts w:ascii="Times New Roman" w:eastAsia="Times New Roman" w:hAnsi="Times New Roman" w:cs="Times New Roman"/>
          <w:b/>
          <w:sz w:val="24"/>
          <w:szCs w:val="24"/>
          <w:lang w:val="en-US"/>
        </w:rPr>
        <w:t>методама</w:t>
      </w:r>
      <w:proofErr w:type="spellEnd"/>
      <w:r w:rsidRPr="004A3460">
        <w:rPr>
          <w:rFonts w:ascii="Times New Roman" w:eastAsia="Times New Roman" w:hAnsi="Times New Roman" w:cs="Times New Roman"/>
          <w:b/>
          <w:sz w:val="24"/>
          <w:szCs w:val="24"/>
          <w:lang w:val="en-US"/>
        </w:rPr>
        <w:t xml:space="preserve"> </w:t>
      </w:r>
      <w:proofErr w:type="spellStart"/>
      <w:r w:rsidRPr="004A3460">
        <w:rPr>
          <w:rFonts w:ascii="Times New Roman" w:eastAsia="Times New Roman" w:hAnsi="Times New Roman" w:cs="Times New Roman"/>
          <w:b/>
          <w:sz w:val="24"/>
          <w:szCs w:val="24"/>
          <w:lang w:val="en-US"/>
        </w:rPr>
        <w:t>административне</w:t>
      </w:r>
      <w:proofErr w:type="spellEnd"/>
      <w:r w:rsidRPr="004A3460">
        <w:rPr>
          <w:rFonts w:ascii="Times New Roman" w:eastAsia="Times New Roman" w:hAnsi="Times New Roman" w:cs="Times New Roman"/>
          <w:b/>
          <w:sz w:val="24"/>
          <w:szCs w:val="24"/>
          <w:lang w:val="en-US"/>
        </w:rPr>
        <w:t xml:space="preserve"> </w:t>
      </w:r>
      <w:proofErr w:type="spellStart"/>
      <w:r w:rsidRPr="004A3460">
        <w:rPr>
          <w:rFonts w:ascii="Times New Roman" w:eastAsia="Times New Roman" w:hAnsi="Times New Roman" w:cs="Times New Roman"/>
          <w:b/>
          <w:sz w:val="24"/>
          <w:szCs w:val="24"/>
          <w:lang w:val="en-US"/>
        </w:rPr>
        <w:t>сарадње</w:t>
      </w:r>
      <w:proofErr w:type="spellEnd"/>
    </w:p>
    <w:p w:rsidR="004A3460" w:rsidRPr="004A3460" w:rsidRDefault="004A3460" w:rsidP="004A3460">
      <w:pPr>
        <w:spacing w:after="0" w:line="240" w:lineRule="auto"/>
        <w:jc w:val="center"/>
        <w:rPr>
          <w:rFonts w:ascii="Times New Roman" w:eastAsia="Times New Roman" w:hAnsi="Times New Roman" w:cs="Times New Roman"/>
          <w:sz w:val="24"/>
          <w:szCs w:val="24"/>
          <w:lang w:val="en-U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en-U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en-U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en-U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en-U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sr-Cyrl-RS"/>
        </w:rPr>
      </w:pPr>
      <w:proofErr w:type="spellStart"/>
      <w:r w:rsidRPr="004A3460">
        <w:rPr>
          <w:rFonts w:ascii="Times New Roman" w:eastAsia="Times New Roman" w:hAnsi="Times New Roman" w:cs="Times New Roman"/>
          <w:sz w:val="24"/>
          <w:szCs w:val="24"/>
          <w:lang w:val="en-US"/>
        </w:rPr>
        <w:t>Члан</w:t>
      </w:r>
      <w:proofErr w:type="spellEnd"/>
      <w:r w:rsidRPr="004A3460">
        <w:rPr>
          <w:rFonts w:ascii="Times New Roman" w:eastAsia="Times New Roman" w:hAnsi="Times New Roman" w:cs="Times New Roman"/>
          <w:sz w:val="24"/>
          <w:szCs w:val="24"/>
          <w:lang w:val="en-US"/>
        </w:rPr>
        <w:t xml:space="preserve"> 1</w:t>
      </w:r>
      <w:r w:rsidRPr="004A3460">
        <w:rPr>
          <w:rFonts w:ascii="Times New Roman" w:eastAsia="Times New Roman" w:hAnsi="Times New Roman" w:cs="Times New Roman"/>
          <w:sz w:val="24"/>
          <w:szCs w:val="24"/>
          <w:lang w:val="sr-Cyrl-RS"/>
        </w:rPr>
        <w:t>.</w:t>
      </w: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RS"/>
        </w:rPr>
      </w:pPr>
    </w:p>
    <w:p w:rsidR="004A3460" w:rsidRPr="004A3460" w:rsidRDefault="004A3460" w:rsidP="004A3460">
      <w:pPr>
        <w:spacing w:after="0" w:line="240" w:lineRule="auto"/>
        <w:jc w:val="center"/>
        <w:rPr>
          <w:rFonts w:ascii="Times New Roman" w:eastAsia="Times New Roman" w:hAnsi="Times New Roman" w:cs="Times New Roman"/>
          <w:b/>
          <w:sz w:val="24"/>
          <w:szCs w:val="24"/>
          <w:lang w:val="sr-Cyrl-RS"/>
        </w:rPr>
      </w:pPr>
      <w:proofErr w:type="spellStart"/>
      <w:r w:rsidRPr="004A3460">
        <w:rPr>
          <w:rFonts w:ascii="Times New Roman" w:eastAsia="Times New Roman" w:hAnsi="Times New Roman" w:cs="Times New Roman"/>
          <w:b/>
          <w:sz w:val="24"/>
          <w:szCs w:val="24"/>
          <w:lang w:val="en-US"/>
        </w:rPr>
        <w:t>Важећа</w:t>
      </w:r>
      <w:proofErr w:type="spellEnd"/>
      <w:r w:rsidRPr="004A3460">
        <w:rPr>
          <w:rFonts w:ascii="Times New Roman" w:eastAsia="Times New Roman" w:hAnsi="Times New Roman" w:cs="Times New Roman"/>
          <w:b/>
          <w:sz w:val="24"/>
          <w:szCs w:val="24"/>
          <w:lang w:val="en-US"/>
        </w:rPr>
        <w:t xml:space="preserve"> </w:t>
      </w:r>
      <w:proofErr w:type="spellStart"/>
      <w:r w:rsidRPr="004A3460">
        <w:rPr>
          <w:rFonts w:ascii="Times New Roman" w:eastAsia="Times New Roman" w:hAnsi="Times New Roman" w:cs="Times New Roman"/>
          <w:b/>
          <w:sz w:val="24"/>
          <w:szCs w:val="24"/>
          <w:lang w:val="en-US"/>
        </w:rPr>
        <w:t>правила</w:t>
      </w:r>
      <w:proofErr w:type="spellEnd"/>
      <w:r w:rsidRPr="004A3460">
        <w:rPr>
          <w:rFonts w:ascii="Times New Roman" w:eastAsia="Times New Roman" w:hAnsi="Times New Roman" w:cs="Times New Roman"/>
          <w:b/>
          <w:sz w:val="24"/>
          <w:szCs w:val="24"/>
          <w:lang w:val="en-US"/>
        </w:rPr>
        <w:t xml:space="preserve"> о </w:t>
      </w:r>
      <w:proofErr w:type="spellStart"/>
      <w:r w:rsidRPr="004A3460">
        <w:rPr>
          <w:rFonts w:ascii="Times New Roman" w:eastAsia="Times New Roman" w:hAnsi="Times New Roman" w:cs="Times New Roman"/>
          <w:b/>
          <w:sz w:val="24"/>
          <w:szCs w:val="24"/>
          <w:lang w:val="en-US"/>
        </w:rPr>
        <w:t>пореклу</w:t>
      </w:r>
      <w:proofErr w:type="spellEnd"/>
    </w:p>
    <w:p w:rsidR="004A3460" w:rsidRPr="004A3460" w:rsidRDefault="004A3460" w:rsidP="004A3460">
      <w:pPr>
        <w:spacing w:after="0" w:line="240" w:lineRule="auto"/>
        <w:jc w:val="center"/>
        <w:rPr>
          <w:rFonts w:ascii="Times New Roman" w:eastAsia="Times New Roman" w:hAnsi="Times New Roman" w:cs="Times New Roman"/>
          <w:i/>
          <w:sz w:val="24"/>
          <w:szCs w:val="24"/>
          <w:lang w:val="sr-Cyrl-R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en-US"/>
        </w:rPr>
      </w:pPr>
      <w:r w:rsidRPr="004A3460">
        <w:rPr>
          <w:rFonts w:ascii="Times New Roman" w:eastAsia="Times New Roman" w:hAnsi="Times New Roman" w:cs="Times New Roman"/>
          <w:sz w:val="24"/>
          <w:szCs w:val="24"/>
          <w:lang w:val="en-US"/>
        </w:rPr>
        <w:t xml:space="preserve">У </w:t>
      </w:r>
      <w:proofErr w:type="spellStart"/>
      <w:r w:rsidRPr="004A3460">
        <w:rPr>
          <w:rFonts w:ascii="Times New Roman" w:eastAsia="Times New Roman" w:hAnsi="Times New Roman" w:cs="Times New Roman"/>
          <w:sz w:val="24"/>
          <w:szCs w:val="24"/>
          <w:lang w:val="en-US"/>
        </w:rPr>
        <w:t>сврху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спровођења</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С</w:t>
      </w:r>
      <w:proofErr w:type="spellStart"/>
      <w:r w:rsidRPr="004A3460">
        <w:rPr>
          <w:rFonts w:ascii="Times New Roman" w:eastAsia="Times New Roman" w:hAnsi="Times New Roman" w:cs="Times New Roman"/>
          <w:sz w:val="24"/>
          <w:szCs w:val="24"/>
          <w:lang w:val="en-US"/>
        </w:rPr>
        <w:t>поразума</w:t>
      </w:r>
      <w:proofErr w:type="spellEnd"/>
      <w:r w:rsidRPr="004A3460">
        <w:rPr>
          <w:rFonts w:ascii="Times New Roman" w:eastAsia="Times New Roman" w:hAnsi="Times New Roman" w:cs="Times New Roman"/>
          <w:sz w:val="24"/>
          <w:szCs w:val="24"/>
          <w:lang w:val="sr-Cyrl-RS"/>
        </w:rPr>
        <w:t xml:space="preserve">, </w:t>
      </w:r>
      <w:proofErr w:type="spellStart"/>
      <w:r w:rsidRPr="004A3460">
        <w:rPr>
          <w:rFonts w:ascii="Times New Roman" w:eastAsia="Times New Roman" w:hAnsi="Times New Roman" w:cs="Times New Roman"/>
          <w:sz w:val="24"/>
          <w:szCs w:val="24"/>
          <w:lang w:val="en-US"/>
        </w:rPr>
        <w:t>примењују</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се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Прилог</w:t>
      </w:r>
      <w:proofErr w:type="spellEnd"/>
      <w:r w:rsidRPr="004A3460">
        <w:rPr>
          <w:rFonts w:ascii="Times New Roman" w:eastAsia="Times New Roman" w:hAnsi="Times New Roman" w:cs="Times New Roman"/>
          <w:sz w:val="24"/>
          <w:szCs w:val="24"/>
          <w:lang w:val="en-US"/>
        </w:rPr>
        <w:t xml:space="preserve"> I и </w:t>
      </w:r>
      <w:proofErr w:type="spellStart"/>
      <w:r w:rsidRPr="004A3460">
        <w:rPr>
          <w:rFonts w:ascii="Times New Roman" w:eastAsia="Times New Roman" w:hAnsi="Times New Roman" w:cs="Times New Roman"/>
          <w:sz w:val="24"/>
          <w:szCs w:val="24"/>
          <w:lang w:val="en-US"/>
        </w:rPr>
        <w:t>одговарајуће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одредбе</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Прилога</w:t>
      </w:r>
      <w:proofErr w:type="spellEnd"/>
      <w:r w:rsidRPr="004A3460">
        <w:rPr>
          <w:rFonts w:ascii="Times New Roman" w:eastAsia="Times New Roman" w:hAnsi="Times New Roman" w:cs="Times New Roman"/>
          <w:sz w:val="24"/>
          <w:szCs w:val="24"/>
          <w:lang w:val="en-US"/>
        </w:rPr>
        <w:t xml:space="preserve"> II </w:t>
      </w:r>
      <w:proofErr w:type="spellStart"/>
      <w:r w:rsidRPr="004A3460">
        <w:rPr>
          <w:rFonts w:ascii="Times New Roman" w:eastAsia="Times New Roman" w:hAnsi="Times New Roman" w:cs="Times New Roman"/>
          <w:sz w:val="24"/>
          <w:szCs w:val="24"/>
          <w:lang w:val="en-US"/>
        </w:rPr>
        <w:t>Регионалне</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к</w:t>
      </w:r>
      <w:proofErr w:type="spellStart"/>
      <w:r w:rsidRPr="004A3460">
        <w:rPr>
          <w:rFonts w:ascii="Times New Roman" w:eastAsia="Times New Roman" w:hAnsi="Times New Roman" w:cs="Times New Roman"/>
          <w:sz w:val="24"/>
          <w:szCs w:val="24"/>
          <w:lang w:val="en-US"/>
        </w:rPr>
        <w:t>онвенције</w:t>
      </w:r>
      <w:proofErr w:type="spellEnd"/>
      <w:r w:rsidRPr="004A3460">
        <w:rPr>
          <w:rFonts w:ascii="Times New Roman" w:eastAsia="Times New Roman" w:hAnsi="Times New Roman" w:cs="Times New Roman"/>
          <w:sz w:val="24"/>
          <w:szCs w:val="24"/>
          <w:lang w:val="en-US"/>
        </w:rPr>
        <w:t xml:space="preserve"> о </w:t>
      </w:r>
      <w:proofErr w:type="spellStart"/>
      <w:r w:rsidRPr="004A3460">
        <w:rPr>
          <w:rFonts w:ascii="Times New Roman" w:eastAsia="Times New Roman" w:hAnsi="Times New Roman" w:cs="Times New Roman"/>
          <w:sz w:val="24"/>
          <w:szCs w:val="24"/>
          <w:lang w:val="en-US"/>
        </w:rPr>
        <w:t>пан</w:t>
      </w:r>
      <w:proofErr w:type="spellEnd"/>
      <w:r w:rsidRPr="004A3460">
        <w:rPr>
          <w:rFonts w:ascii="Times New Roman" w:eastAsia="Times New Roman" w:hAnsi="Times New Roman" w:cs="Times New Roman"/>
          <w:sz w:val="24"/>
          <w:szCs w:val="24"/>
          <w:lang w:val="sr-Cyrl-RS"/>
        </w:rPr>
        <w:t xml:space="preserve"> </w:t>
      </w:r>
      <w:r w:rsidRPr="004A3460">
        <w:rPr>
          <w:rFonts w:ascii="Times New Roman" w:eastAsia="Times New Roman" w:hAnsi="Times New Roman" w:cs="Times New Roman"/>
          <w:sz w:val="24"/>
          <w:szCs w:val="24"/>
          <w:lang w:val="en-US"/>
        </w:rPr>
        <w:t>–</w:t>
      </w:r>
      <w:r w:rsidRPr="004A3460">
        <w:rPr>
          <w:rFonts w:ascii="Times New Roman" w:eastAsia="Times New Roman" w:hAnsi="Times New Roman" w:cs="Times New Roman"/>
          <w:sz w:val="24"/>
          <w:szCs w:val="24"/>
          <w:lang w:val="sr-Cyrl-RS"/>
        </w:rPr>
        <w:t xml:space="preserve"> е</w:t>
      </w:r>
      <w:proofErr w:type="spellStart"/>
      <w:r w:rsidRPr="004A3460">
        <w:rPr>
          <w:rFonts w:ascii="Times New Roman" w:eastAsia="Times New Roman" w:hAnsi="Times New Roman" w:cs="Times New Roman"/>
          <w:sz w:val="24"/>
          <w:szCs w:val="24"/>
          <w:lang w:val="en-US"/>
        </w:rPr>
        <w:t>вро</w:t>
      </w:r>
      <w:proofErr w:type="spellEnd"/>
      <w:r w:rsidRPr="004A3460">
        <w:rPr>
          <w:rFonts w:ascii="Times New Roman" w:eastAsia="Times New Roman" w:hAnsi="Times New Roman" w:cs="Times New Roman"/>
          <w:sz w:val="24"/>
          <w:szCs w:val="24"/>
          <w:lang w:val="sr-Cyrl-RS"/>
        </w:rPr>
        <w:t xml:space="preserve"> </w:t>
      </w:r>
      <w:r w:rsidRPr="004A3460">
        <w:rPr>
          <w:rFonts w:ascii="Times New Roman" w:eastAsia="Times New Roman" w:hAnsi="Times New Roman" w:cs="Times New Roman"/>
          <w:sz w:val="24"/>
          <w:szCs w:val="24"/>
          <w:lang w:val="en-US"/>
        </w:rPr>
        <w:t>-</w:t>
      </w:r>
      <w:r w:rsidRPr="004A3460">
        <w:rPr>
          <w:rFonts w:ascii="Times New Roman" w:eastAsia="Times New Roman" w:hAnsi="Times New Roman" w:cs="Times New Roman"/>
          <w:sz w:val="24"/>
          <w:szCs w:val="24"/>
          <w:lang w:val="sr-Cyrl-RS"/>
        </w:rPr>
        <w:t xml:space="preserve"> </w:t>
      </w:r>
      <w:proofErr w:type="spellStart"/>
      <w:r w:rsidRPr="004A3460">
        <w:rPr>
          <w:rFonts w:ascii="Times New Roman" w:eastAsia="Times New Roman" w:hAnsi="Times New Roman" w:cs="Times New Roman"/>
          <w:sz w:val="24"/>
          <w:szCs w:val="24"/>
          <w:lang w:val="en-US"/>
        </w:rPr>
        <w:t>медитеранским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преференцијалним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правилима</w:t>
      </w:r>
      <w:proofErr w:type="spellEnd"/>
      <w:r w:rsidRPr="004A3460">
        <w:rPr>
          <w:rFonts w:ascii="Times New Roman" w:eastAsia="Times New Roman" w:hAnsi="Times New Roman" w:cs="Times New Roman"/>
          <w:sz w:val="24"/>
          <w:szCs w:val="24"/>
          <w:lang w:val="en-US"/>
        </w:rPr>
        <w:t xml:space="preserve"> о </w:t>
      </w:r>
      <w:proofErr w:type="spellStart"/>
      <w:r w:rsidRPr="004A3460">
        <w:rPr>
          <w:rFonts w:ascii="Times New Roman" w:eastAsia="Times New Roman" w:hAnsi="Times New Roman" w:cs="Times New Roman"/>
          <w:sz w:val="24"/>
          <w:szCs w:val="24"/>
          <w:lang w:val="en-US"/>
        </w:rPr>
        <w:t>пореклу</w:t>
      </w:r>
      <w:proofErr w:type="spellEnd"/>
      <w:r w:rsidRPr="004A3460">
        <w:rPr>
          <w:rFonts w:ascii="Times New Roman" w:eastAsia="Times New Roman" w:hAnsi="Times New Roman" w:cs="Times New Roman"/>
          <w:sz w:val="24"/>
          <w:szCs w:val="24"/>
          <w:lang w:val="en-US"/>
        </w:rPr>
        <w:t xml:space="preserve"> </w:t>
      </w:r>
      <w:r w:rsidRPr="004A3460">
        <w:rPr>
          <w:rFonts w:ascii="Times New Roman" w:eastAsia="Times New Roman" w:hAnsi="Times New Roman" w:cs="Times New Roman"/>
          <w:sz w:val="24"/>
          <w:szCs w:val="24"/>
          <w:lang w:val="sr-Cyrl-RS"/>
        </w:rPr>
        <w:t>(</w:t>
      </w:r>
      <w:r w:rsidRPr="004A3460">
        <w:rPr>
          <w:rFonts w:ascii="Times New Roman" w:eastAsia="Times New Roman" w:hAnsi="Times New Roman" w:cs="Times New Roman"/>
          <w:sz w:val="24"/>
          <w:szCs w:val="24"/>
          <w:lang w:val="en-US"/>
        </w:rPr>
        <w:t xml:space="preserve">у </w:t>
      </w:r>
      <w:proofErr w:type="spellStart"/>
      <w:r w:rsidRPr="004A3460">
        <w:rPr>
          <w:rFonts w:ascii="Times New Roman" w:eastAsia="Times New Roman" w:hAnsi="Times New Roman" w:cs="Times New Roman"/>
          <w:sz w:val="24"/>
          <w:szCs w:val="24"/>
          <w:lang w:val="en-US"/>
        </w:rPr>
        <w:t>даљем</w:t>
      </w:r>
      <w:proofErr w:type="spellEnd"/>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тексту</w:t>
      </w:r>
      <w:proofErr w:type="spellEnd"/>
      <w:r w:rsidRPr="004A3460">
        <w:rPr>
          <w:rFonts w:ascii="Times New Roman" w:eastAsia="Times New Roman" w:hAnsi="Times New Roman" w:cs="Times New Roman"/>
          <w:sz w:val="24"/>
          <w:szCs w:val="24"/>
          <w:lang w:val="sr-Cyrl-RS"/>
        </w:rPr>
        <w:t>:</w:t>
      </w:r>
      <w:r w:rsidRPr="004A3460">
        <w:rPr>
          <w:rFonts w:ascii="Times New Roman" w:eastAsia="Times New Roman" w:hAnsi="Times New Roman" w:cs="Times New Roman"/>
          <w:sz w:val="24"/>
          <w:szCs w:val="24"/>
          <w:lang w:val="en-US"/>
        </w:rPr>
        <w:t xml:space="preserve"> </w:t>
      </w:r>
      <w:proofErr w:type="spellStart"/>
      <w:r w:rsidRPr="004A3460">
        <w:rPr>
          <w:rFonts w:ascii="Times New Roman" w:eastAsia="Times New Roman" w:hAnsi="Times New Roman" w:cs="Times New Roman"/>
          <w:sz w:val="24"/>
          <w:szCs w:val="24"/>
          <w:lang w:val="en-US"/>
        </w:rPr>
        <w:t>Конвенција</w:t>
      </w:r>
      <w:proofErr w:type="spellEnd"/>
      <w:r w:rsidRPr="004A3460">
        <w:rPr>
          <w:rFonts w:ascii="Times New Roman" w:eastAsia="Times New Roman" w:hAnsi="Times New Roman" w:cs="Times New Roman"/>
          <w:sz w:val="24"/>
          <w:szCs w:val="24"/>
          <w:lang w:val="sr-Cyrl-RS"/>
        </w:rPr>
        <w:t xml:space="preserve">), и овим су уграђени у Споразум и чине његов део, </w:t>
      </w:r>
      <w:r w:rsidRPr="004A3460">
        <w:rPr>
          <w:rFonts w:ascii="Times New Roman" w:eastAsia="Times New Roman" w:hAnsi="Times New Roman" w:cs="Times New Roman"/>
          <w:i/>
          <w:sz w:val="24"/>
          <w:szCs w:val="24"/>
          <w:lang w:val="en-US"/>
        </w:rPr>
        <w:t>mutatis mutandis</w:t>
      </w:r>
      <w:r w:rsidRPr="004A3460">
        <w:rPr>
          <w:rFonts w:ascii="Times New Roman" w:eastAsia="Times New Roman" w:hAnsi="Times New Roman" w:cs="Times New Roman"/>
          <w:sz w:val="24"/>
          <w:szCs w:val="24"/>
          <w:lang w:val="en-US"/>
        </w:rPr>
        <w:t>.</w:t>
      </w:r>
    </w:p>
    <w:p w:rsidR="004A3460" w:rsidRPr="004A3460" w:rsidRDefault="004A3460" w:rsidP="004A3460">
      <w:pPr>
        <w:spacing w:after="0" w:line="240" w:lineRule="auto"/>
        <w:jc w:val="both"/>
        <w:rPr>
          <w:rFonts w:ascii="Times New Roman" w:eastAsia="Times New Roman" w:hAnsi="Times New Roman" w:cs="Times New Roman"/>
          <w:sz w:val="24"/>
          <w:szCs w:val="24"/>
          <w:lang w:val="en-U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en-U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sr-Cyrl-RS"/>
        </w:rPr>
      </w:pPr>
      <w:proofErr w:type="spellStart"/>
      <w:r w:rsidRPr="004A3460">
        <w:rPr>
          <w:rFonts w:ascii="Times New Roman" w:eastAsia="Times New Roman" w:hAnsi="Times New Roman" w:cs="Times New Roman"/>
          <w:sz w:val="24"/>
          <w:szCs w:val="24"/>
          <w:lang w:val="en-US"/>
        </w:rPr>
        <w:t>Члан</w:t>
      </w:r>
      <w:proofErr w:type="spellEnd"/>
      <w:r w:rsidRPr="004A3460">
        <w:rPr>
          <w:rFonts w:ascii="Times New Roman" w:eastAsia="Times New Roman" w:hAnsi="Times New Roman" w:cs="Times New Roman"/>
          <w:sz w:val="24"/>
          <w:szCs w:val="24"/>
          <w:lang w:val="en-US"/>
        </w:rPr>
        <w:t xml:space="preserve"> 2</w:t>
      </w:r>
      <w:r w:rsidRPr="004A3460">
        <w:rPr>
          <w:rFonts w:ascii="Times New Roman" w:eastAsia="Times New Roman" w:hAnsi="Times New Roman" w:cs="Times New Roman"/>
          <w:sz w:val="24"/>
          <w:szCs w:val="24"/>
          <w:lang w:val="sr-Cyrl-RS"/>
        </w:rPr>
        <w:t>.</w:t>
      </w: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RS"/>
        </w:rPr>
      </w:pPr>
    </w:p>
    <w:p w:rsidR="004A3460" w:rsidRPr="004A3460" w:rsidRDefault="004A3460" w:rsidP="004A3460">
      <w:pPr>
        <w:spacing w:after="0" w:line="240" w:lineRule="auto"/>
        <w:jc w:val="center"/>
        <w:rPr>
          <w:rFonts w:ascii="Times New Roman" w:eastAsia="Times New Roman" w:hAnsi="Times New Roman" w:cs="Times New Roman"/>
          <w:b/>
          <w:sz w:val="24"/>
          <w:szCs w:val="24"/>
          <w:lang w:val="sr-Cyrl-RS"/>
        </w:rPr>
      </w:pPr>
      <w:proofErr w:type="spellStart"/>
      <w:r w:rsidRPr="004A3460">
        <w:rPr>
          <w:rFonts w:ascii="Times New Roman" w:eastAsia="Times New Roman" w:hAnsi="Times New Roman" w:cs="Times New Roman"/>
          <w:b/>
          <w:sz w:val="24"/>
          <w:szCs w:val="24"/>
          <w:lang w:val="en-US"/>
        </w:rPr>
        <w:t>Решавање</w:t>
      </w:r>
      <w:proofErr w:type="spellEnd"/>
      <w:r w:rsidRPr="004A3460">
        <w:rPr>
          <w:rFonts w:ascii="Times New Roman" w:eastAsia="Times New Roman" w:hAnsi="Times New Roman" w:cs="Times New Roman"/>
          <w:b/>
          <w:sz w:val="24"/>
          <w:szCs w:val="24"/>
          <w:lang w:val="en-US"/>
        </w:rPr>
        <w:t xml:space="preserve"> </w:t>
      </w:r>
      <w:proofErr w:type="spellStart"/>
      <w:r w:rsidRPr="004A3460">
        <w:rPr>
          <w:rFonts w:ascii="Times New Roman" w:eastAsia="Times New Roman" w:hAnsi="Times New Roman" w:cs="Times New Roman"/>
          <w:b/>
          <w:sz w:val="24"/>
          <w:szCs w:val="24"/>
          <w:lang w:val="en-US"/>
        </w:rPr>
        <w:t>спорова</w:t>
      </w:r>
      <w:proofErr w:type="spellEnd"/>
    </w:p>
    <w:p w:rsidR="004A3460" w:rsidRPr="004A3460" w:rsidRDefault="004A3460" w:rsidP="004A3460">
      <w:pPr>
        <w:spacing w:after="0" w:line="240" w:lineRule="auto"/>
        <w:jc w:val="center"/>
        <w:rPr>
          <w:rFonts w:ascii="Times New Roman" w:eastAsia="Times New Roman" w:hAnsi="Times New Roman" w:cs="Times New Roman"/>
          <w:i/>
          <w:sz w:val="24"/>
          <w:szCs w:val="24"/>
          <w:lang w:val="sr-Cyrl-R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en-US"/>
        </w:rPr>
      </w:pPr>
      <w:r w:rsidRPr="004A3460">
        <w:rPr>
          <w:rFonts w:ascii="Times New Roman" w:eastAsia="Times New Roman" w:hAnsi="Times New Roman" w:cs="Times New Roman"/>
          <w:sz w:val="24"/>
          <w:szCs w:val="24"/>
          <w:lang w:val="sr-Cyrl-RS"/>
        </w:rPr>
        <w:t xml:space="preserve">У погледу  решавања било ког спора у вези са тумачењем или применом </w:t>
      </w:r>
      <w:proofErr w:type="spellStart"/>
      <w:r w:rsidRPr="004A3460">
        <w:rPr>
          <w:rFonts w:ascii="Times New Roman" w:eastAsia="Times New Roman" w:hAnsi="Times New Roman" w:cs="Times New Roman"/>
          <w:sz w:val="24"/>
          <w:szCs w:val="24"/>
          <w:lang w:val="en-US"/>
        </w:rPr>
        <w:t>Прилога</w:t>
      </w:r>
      <w:proofErr w:type="spellEnd"/>
      <w:r w:rsidRPr="004A3460">
        <w:rPr>
          <w:rFonts w:ascii="Times New Roman" w:eastAsia="Times New Roman" w:hAnsi="Times New Roman" w:cs="Times New Roman"/>
          <w:sz w:val="24"/>
          <w:szCs w:val="24"/>
          <w:lang w:val="en-US"/>
        </w:rPr>
        <w:t xml:space="preserve"> I </w:t>
      </w:r>
      <w:proofErr w:type="spellStart"/>
      <w:r w:rsidRPr="004A3460">
        <w:rPr>
          <w:rFonts w:ascii="Times New Roman" w:eastAsia="Times New Roman" w:hAnsi="Times New Roman" w:cs="Times New Roman"/>
          <w:sz w:val="24"/>
          <w:szCs w:val="24"/>
          <w:lang w:val="en-US"/>
        </w:rPr>
        <w:t>Конвенције</w:t>
      </w:r>
      <w:proofErr w:type="spellEnd"/>
      <w:r w:rsidRPr="004A3460">
        <w:rPr>
          <w:rFonts w:ascii="Times New Roman" w:eastAsia="Times New Roman" w:hAnsi="Times New Roman" w:cs="Times New Roman"/>
          <w:sz w:val="24"/>
          <w:szCs w:val="24"/>
          <w:lang w:val="sr-Cyrl-RS"/>
        </w:rPr>
        <w:t xml:space="preserve">, примењује се Поглавље 7. Споразума. </w:t>
      </w:r>
    </w:p>
    <w:p w:rsidR="004A3460" w:rsidRPr="004A3460" w:rsidRDefault="004A3460" w:rsidP="004A3460">
      <w:pPr>
        <w:spacing w:after="0" w:line="240" w:lineRule="auto"/>
        <w:jc w:val="center"/>
        <w:rPr>
          <w:rFonts w:ascii="Times New Roman" w:eastAsia="Times New Roman" w:hAnsi="Times New Roman" w:cs="Times New Roman"/>
          <w:sz w:val="24"/>
          <w:szCs w:val="24"/>
          <w:lang w:val="sr-Cyrl-C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sr-Cyrl-CS"/>
        </w:rPr>
      </w:pPr>
    </w:p>
    <w:p w:rsidR="004A3460" w:rsidRPr="004A3460" w:rsidRDefault="004A3460" w:rsidP="004A3460">
      <w:pPr>
        <w:spacing w:after="0" w:line="240" w:lineRule="auto"/>
        <w:jc w:val="center"/>
        <w:rPr>
          <w:rFonts w:ascii="Times New Roman" w:eastAsia="Times New Roman" w:hAnsi="Times New Roman" w:cs="Times New Roman"/>
          <w:sz w:val="24"/>
          <w:szCs w:val="24"/>
        </w:rPr>
      </w:pPr>
      <w:r w:rsidRPr="004A3460">
        <w:rPr>
          <w:rFonts w:ascii="Times New Roman" w:eastAsia="Times New Roman" w:hAnsi="Times New Roman" w:cs="Times New Roman"/>
          <w:sz w:val="24"/>
          <w:szCs w:val="24"/>
          <w:lang w:val="sr-Cyrl-CS"/>
        </w:rPr>
        <w:t>Члан 3</w:t>
      </w:r>
      <w:r w:rsidRPr="004A3460">
        <w:rPr>
          <w:rFonts w:ascii="Times New Roman" w:eastAsia="Times New Roman" w:hAnsi="Times New Roman" w:cs="Times New Roman"/>
          <w:sz w:val="24"/>
          <w:szCs w:val="24"/>
        </w:rPr>
        <w:t>.</w:t>
      </w:r>
    </w:p>
    <w:p w:rsidR="004A3460" w:rsidRPr="004A3460" w:rsidRDefault="004A3460" w:rsidP="004A3460">
      <w:pPr>
        <w:spacing w:after="0" w:line="240" w:lineRule="auto"/>
        <w:jc w:val="center"/>
        <w:rPr>
          <w:rFonts w:ascii="Times New Roman" w:eastAsia="Times New Roman" w:hAnsi="Times New Roman" w:cs="Times New Roman"/>
          <w:b/>
          <w:sz w:val="24"/>
          <w:szCs w:val="24"/>
          <w:lang w:val="sr-Cyrl-CS"/>
        </w:rPr>
      </w:pPr>
    </w:p>
    <w:p w:rsidR="004A3460" w:rsidRPr="004A3460" w:rsidRDefault="004A3460" w:rsidP="004A3460">
      <w:pPr>
        <w:spacing w:after="0" w:line="240" w:lineRule="auto"/>
        <w:jc w:val="center"/>
        <w:rPr>
          <w:rFonts w:ascii="Times New Roman" w:eastAsia="Times New Roman" w:hAnsi="Times New Roman" w:cs="Times New Roman"/>
          <w:b/>
          <w:sz w:val="24"/>
          <w:szCs w:val="24"/>
          <w:lang w:val="sr-Cyrl-CS"/>
        </w:rPr>
      </w:pPr>
      <w:r w:rsidRPr="004A3460">
        <w:rPr>
          <w:rFonts w:ascii="Times New Roman" w:eastAsia="Times New Roman" w:hAnsi="Times New Roman" w:cs="Times New Roman"/>
          <w:b/>
          <w:sz w:val="24"/>
          <w:szCs w:val="24"/>
          <w:lang w:val="sr-Cyrl-CS"/>
        </w:rPr>
        <w:t>Иступање из Конвенције</w:t>
      </w:r>
    </w:p>
    <w:p w:rsidR="004A3460" w:rsidRPr="004A3460" w:rsidRDefault="004A3460" w:rsidP="004A3460">
      <w:pPr>
        <w:spacing w:after="0" w:line="240" w:lineRule="auto"/>
        <w:jc w:val="center"/>
        <w:rPr>
          <w:rFonts w:ascii="Times New Roman" w:eastAsia="Times New Roman" w:hAnsi="Times New Roman" w:cs="Times New Roman"/>
          <w:i/>
          <w:sz w:val="24"/>
          <w:szCs w:val="24"/>
          <w:lang w:val="sr-Cyrl-C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r w:rsidRPr="004A3460">
        <w:rPr>
          <w:rFonts w:ascii="Times New Roman" w:eastAsia="Times New Roman" w:hAnsi="Times New Roman" w:cs="Times New Roman"/>
          <w:sz w:val="24"/>
          <w:szCs w:val="24"/>
          <w:lang w:val="sr-Cyrl-CS"/>
        </w:rPr>
        <w:t xml:space="preserve">1. Уколико </w:t>
      </w:r>
      <w:r w:rsidRPr="004A3460">
        <w:rPr>
          <w:rFonts w:ascii="Times New Roman" w:eastAsia="Times New Roman" w:hAnsi="Times New Roman" w:cs="Times New Roman"/>
          <w:sz w:val="24"/>
          <w:szCs w:val="24"/>
          <w:lang w:val="sr-Cyrl-RS"/>
        </w:rPr>
        <w:t xml:space="preserve">Република </w:t>
      </w:r>
      <w:r w:rsidRPr="004A3460">
        <w:rPr>
          <w:rFonts w:ascii="Times New Roman" w:eastAsia="Times New Roman" w:hAnsi="Times New Roman" w:cs="Times New Roman"/>
          <w:sz w:val="24"/>
          <w:szCs w:val="24"/>
          <w:lang w:val="sr-Cyrl-CS"/>
        </w:rPr>
        <w:t xml:space="preserve">Србија или било која држава </w:t>
      </w:r>
      <w:r w:rsidRPr="004A3460">
        <w:rPr>
          <w:rFonts w:ascii="Times New Roman" w:eastAsia="Times New Roman" w:hAnsi="Times New Roman" w:cs="Times New Roman"/>
          <w:sz w:val="24"/>
          <w:szCs w:val="24"/>
          <w:lang w:val="en-US"/>
        </w:rPr>
        <w:t>E</w:t>
      </w:r>
      <w:r w:rsidRPr="004A3460">
        <w:rPr>
          <w:rFonts w:ascii="Times New Roman" w:eastAsia="Times New Roman" w:hAnsi="Times New Roman" w:cs="Times New Roman"/>
          <w:sz w:val="24"/>
          <w:szCs w:val="24"/>
          <w:lang w:val="sr-Cyrl-RS"/>
        </w:rPr>
        <w:t>Ф</w:t>
      </w:r>
      <w:r w:rsidRPr="004A3460">
        <w:rPr>
          <w:rFonts w:ascii="Times New Roman" w:eastAsia="Times New Roman" w:hAnsi="Times New Roman" w:cs="Times New Roman"/>
          <w:sz w:val="24"/>
          <w:szCs w:val="24"/>
          <w:lang w:val="en-US"/>
        </w:rPr>
        <w:t>TA</w:t>
      </w:r>
      <w:r w:rsidRPr="004A3460">
        <w:rPr>
          <w:rFonts w:ascii="Times New Roman" w:eastAsia="Times New Roman" w:hAnsi="Times New Roman" w:cs="Times New Roman"/>
          <w:sz w:val="24"/>
          <w:szCs w:val="24"/>
          <w:lang w:val="sr-Cyrl-CS"/>
        </w:rPr>
        <w:t xml:space="preserve"> доставе писмено обавештење депозитару Конвенције о својој намери да иступе из Конвенције у складу са њеним чланом 9, остале стране из овог споразума одмах улазе у преговоре о правилима о пореклу у сврху примене Споразума.  </w:t>
      </w:r>
    </w:p>
    <w:p w:rsidR="004A3460" w:rsidRPr="004A3460" w:rsidRDefault="004A3460" w:rsidP="004A3460">
      <w:pPr>
        <w:spacing w:after="0" w:line="240" w:lineRule="auto"/>
        <w:jc w:val="both"/>
        <w:rPr>
          <w:rFonts w:ascii="Times New Roman" w:eastAsia="Times New Roman" w:hAnsi="Times New Roman" w:cs="Times New Roman"/>
          <w:sz w:val="24"/>
          <w:szCs w:val="24"/>
          <w:lang w:val="sr-Cyrl-C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r w:rsidRPr="004A3460">
        <w:rPr>
          <w:rFonts w:ascii="Times New Roman" w:eastAsia="Times New Roman" w:hAnsi="Times New Roman" w:cs="Times New Roman"/>
          <w:sz w:val="24"/>
          <w:szCs w:val="24"/>
          <w:lang w:val="sr-Cyrl-CS"/>
        </w:rPr>
        <w:t xml:space="preserve">2. До ступања на снагу таквих новодоговорених правила о пореклу, у Споразуму настављају да се примењују правила о пореклу садржана у Прилогу </w:t>
      </w:r>
      <w:r w:rsidRPr="004A3460">
        <w:rPr>
          <w:rFonts w:ascii="Times New Roman" w:eastAsia="Times New Roman" w:hAnsi="Times New Roman" w:cs="Times New Roman"/>
          <w:sz w:val="24"/>
          <w:szCs w:val="24"/>
          <w:lang w:val="en-US"/>
        </w:rPr>
        <w:t>I</w:t>
      </w:r>
      <w:r w:rsidRPr="004A3460">
        <w:rPr>
          <w:rFonts w:ascii="Times New Roman" w:eastAsia="Times New Roman" w:hAnsi="Times New Roman" w:cs="Times New Roman"/>
          <w:sz w:val="24"/>
          <w:szCs w:val="24"/>
          <w:lang w:val="sr-Cyrl-RS"/>
        </w:rPr>
        <w:t xml:space="preserve"> </w:t>
      </w:r>
      <w:r w:rsidRPr="004A3460">
        <w:rPr>
          <w:rFonts w:ascii="Times New Roman" w:eastAsia="Times New Roman" w:hAnsi="Times New Roman" w:cs="Times New Roman"/>
          <w:sz w:val="24"/>
          <w:szCs w:val="24"/>
          <w:lang w:val="sr-Cyrl-CS"/>
        </w:rPr>
        <w:t xml:space="preserve"> и када је то потребно, одговарајуће одредбе Прилога </w:t>
      </w:r>
      <w:r w:rsidRPr="004A3460">
        <w:rPr>
          <w:rFonts w:ascii="Times New Roman" w:eastAsia="Times New Roman" w:hAnsi="Times New Roman" w:cs="Times New Roman"/>
          <w:sz w:val="24"/>
          <w:szCs w:val="24"/>
          <w:lang w:val="en-US"/>
        </w:rPr>
        <w:t>II</w:t>
      </w:r>
      <w:r w:rsidRPr="004A3460">
        <w:rPr>
          <w:rFonts w:ascii="Times New Roman" w:eastAsia="Times New Roman" w:hAnsi="Times New Roman" w:cs="Times New Roman"/>
          <w:sz w:val="24"/>
          <w:szCs w:val="24"/>
          <w:lang w:val="sr-Cyrl-CS"/>
        </w:rPr>
        <w:t xml:space="preserve"> Конвенције, које су на снази у моменту иступања. Међутим, од тренутка иступања, правила о пореклу садржана у Прилогу </w:t>
      </w:r>
      <w:r w:rsidRPr="004A3460">
        <w:rPr>
          <w:rFonts w:ascii="Times New Roman" w:eastAsia="Times New Roman" w:hAnsi="Times New Roman" w:cs="Times New Roman"/>
          <w:sz w:val="24"/>
          <w:szCs w:val="24"/>
          <w:lang w:val="en-US"/>
        </w:rPr>
        <w:t>I</w:t>
      </w:r>
      <w:r w:rsidRPr="004A3460">
        <w:rPr>
          <w:rFonts w:ascii="Times New Roman" w:eastAsia="Times New Roman" w:hAnsi="Times New Roman" w:cs="Times New Roman"/>
          <w:sz w:val="24"/>
          <w:szCs w:val="24"/>
          <w:lang w:val="sr-Cyrl-CS"/>
        </w:rPr>
        <w:t xml:space="preserve">, и када је то потребно, у одговарајућим одредбама Прилога </w:t>
      </w:r>
      <w:r w:rsidRPr="004A3460">
        <w:rPr>
          <w:rFonts w:ascii="Times New Roman" w:eastAsia="Times New Roman" w:hAnsi="Times New Roman" w:cs="Times New Roman"/>
          <w:sz w:val="24"/>
          <w:szCs w:val="24"/>
          <w:lang w:val="en-US"/>
        </w:rPr>
        <w:t>II</w:t>
      </w:r>
      <w:r w:rsidRPr="004A3460">
        <w:rPr>
          <w:rFonts w:ascii="Times New Roman" w:eastAsia="Times New Roman" w:hAnsi="Times New Roman" w:cs="Times New Roman"/>
          <w:sz w:val="24"/>
          <w:szCs w:val="24"/>
          <w:lang w:val="sr-Cyrl-CS"/>
        </w:rPr>
        <w:t xml:space="preserve"> Конвенције, тумаче се тако да омогуће једино билатералну кумулацију између стране која је иступила и осталих страна.</w:t>
      </w:r>
    </w:p>
    <w:p w:rsidR="004A3460" w:rsidRPr="004A3460" w:rsidRDefault="004A3460" w:rsidP="004A3460">
      <w:pPr>
        <w:spacing w:after="0" w:line="240" w:lineRule="auto"/>
        <w:jc w:val="center"/>
        <w:rPr>
          <w:rFonts w:ascii="Times New Roman" w:eastAsia="Times New Roman" w:hAnsi="Times New Roman" w:cs="Times New Roman"/>
          <w:sz w:val="24"/>
          <w:szCs w:val="24"/>
          <w:lang w:val="sr-Cyrl-CS"/>
        </w:rPr>
      </w:pP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CS"/>
        </w:rPr>
      </w:pP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CS"/>
        </w:rPr>
      </w:pP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CS"/>
        </w:rPr>
      </w:pP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CS"/>
        </w:rPr>
      </w:pP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C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sr-Cyrl-CS"/>
        </w:rPr>
      </w:pPr>
      <w:r w:rsidRPr="004A3460">
        <w:rPr>
          <w:rFonts w:ascii="Times New Roman" w:eastAsia="Times New Roman" w:hAnsi="Times New Roman" w:cs="Times New Roman"/>
          <w:sz w:val="24"/>
          <w:szCs w:val="24"/>
          <w:lang w:val="sr-Cyrl-CS"/>
        </w:rPr>
        <w:t>Члан 4.</w:t>
      </w:r>
    </w:p>
    <w:p w:rsidR="004A3460" w:rsidRPr="004A3460" w:rsidRDefault="004A3460" w:rsidP="004A3460">
      <w:pPr>
        <w:spacing w:after="0" w:line="240" w:lineRule="auto"/>
        <w:jc w:val="center"/>
        <w:rPr>
          <w:rFonts w:ascii="Times New Roman" w:eastAsia="Times New Roman" w:hAnsi="Times New Roman" w:cs="Times New Roman"/>
          <w:sz w:val="24"/>
          <w:szCs w:val="24"/>
          <w:u w:val="single"/>
          <w:lang w:val="sr-Cyrl-CS"/>
        </w:rPr>
      </w:pPr>
    </w:p>
    <w:p w:rsidR="004A3460" w:rsidRPr="004A3460" w:rsidRDefault="004A3460" w:rsidP="004A3460">
      <w:pPr>
        <w:spacing w:after="0" w:line="240" w:lineRule="auto"/>
        <w:jc w:val="center"/>
        <w:rPr>
          <w:rFonts w:ascii="Times New Roman" w:eastAsia="Times New Roman" w:hAnsi="Times New Roman" w:cs="Times New Roman"/>
          <w:b/>
          <w:sz w:val="24"/>
          <w:szCs w:val="24"/>
          <w:lang w:val="sr-Cyrl-CS"/>
        </w:rPr>
      </w:pPr>
      <w:r w:rsidRPr="004A3460">
        <w:rPr>
          <w:rFonts w:ascii="Times New Roman" w:eastAsia="Times New Roman" w:hAnsi="Times New Roman" w:cs="Times New Roman"/>
          <w:b/>
          <w:sz w:val="24"/>
          <w:szCs w:val="24"/>
          <w:lang w:val="sr-Cyrl-CS"/>
        </w:rPr>
        <w:t>Прелазне одредбе о кумулацији</w:t>
      </w:r>
    </w:p>
    <w:p w:rsidR="004A3460" w:rsidRPr="004A3460" w:rsidRDefault="004A3460" w:rsidP="004A3460">
      <w:pPr>
        <w:spacing w:after="0" w:line="240" w:lineRule="auto"/>
        <w:jc w:val="center"/>
        <w:rPr>
          <w:rFonts w:ascii="Times New Roman" w:eastAsia="Times New Roman" w:hAnsi="Times New Roman" w:cs="Times New Roman"/>
          <w:i/>
          <w:sz w:val="24"/>
          <w:szCs w:val="24"/>
          <w:lang w:val="sr-Cyrl-C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r w:rsidRPr="004A3460">
        <w:rPr>
          <w:rFonts w:ascii="Times New Roman" w:eastAsia="Times New Roman" w:hAnsi="Times New Roman" w:cs="Times New Roman"/>
          <w:sz w:val="24"/>
          <w:szCs w:val="24"/>
          <w:lang w:val="sr-Cyrl-CS"/>
        </w:rPr>
        <w:t xml:space="preserve">1. Под условом да је члан 3. став 5. Прилога </w:t>
      </w:r>
      <w:r w:rsidRPr="004A3460">
        <w:rPr>
          <w:rFonts w:ascii="Times New Roman" w:eastAsia="Times New Roman" w:hAnsi="Times New Roman" w:cs="Times New Roman"/>
          <w:sz w:val="24"/>
          <w:szCs w:val="24"/>
          <w:lang w:val="en-US"/>
        </w:rPr>
        <w:t>I</w:t>
      </w:r>
      <w:r w:rsidRPr="004A3460">
        <w:rPr>
          <w:rFonts w:ascii="Times New Roman" w:eastAsia="Times New Roman" w:hAnsi="Times New Roman" w:cs="Times New Roman"/>
          <w:sz w:val="24"/>
          <w:szCs w:val="24"/>
          <w:lang w:val="sr-Cyrl-CS"/>
        </w:rPr>
        <w:t xml:space="preserve"> Конвенције испуњен, подразумевано је да дијагонална кумулација може бити примењена између уговорних страна Конвенције, без обзира да ли је Конвенција применљива на њих или не.</w:t>
      </w: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p>
    <w:p w:rsidR="004A3460" w:rsidRPr="004A3460" w:rsidRDefault="004A3460" w:rsidP="004A3460">
      <w:pPr>
        <w:spacing w:after="0" w:line="240" w:lineRule="auto"/>
        <w:ind w:firstLine="720"/>
        <w:jc w:val="both"/>
        <w:rPr>
          <w:rFonts w:ascii="Times New Roman" w:eastAsia="Times New Roman" w:hAnsi="Times New Roman" w:cs="Times New Roman"/>
          <w:sz w:val="24"/>
          <w:szCs w:val="24"/>
          <w:lang w:val="sr-Cyrl-CS"/>
        </w:rPr>
      </w:pPr>
      <w:r w:rsidRPr="004A3460">
        <w:rPr>
          <w:rFonts w:ascii="Times New Roman" w:eastAsia="Times New Roman" w:hAnsi="Times New Roman" w:cs="Times New Roman"/>
          <w:sz w:val="24"/>
          <w:szCs w:val="24"/>
          <w:lang w:val="sr-Cyrl-CS"/>
        </w:rPr>
        <w:t xml:space="preserve">2. Изузетно од чл. 16. став 5. и 21. став 3. Прилога </w:t>
      </w:r>
      <w:r w:rsidRPr="004A3460">
        <w:rPr>
          <w:rFonts w:ascii="Times New Roman" w:eastAsia="Times New Roman" w:hAnsi="Times New Roman" w:cs="Times New Roman"/>
          <w:sz w:val="24"/>
          <w:szCs w:val="24"/>
          <w:lang w:val="en-US"/>
        </w:rPr>
        <w:t>I</w:t>
      </w:r>
      <w:r w:rsidRPr="004A3460">
        <w:rPr>
          <w:rFonts w:ascii="Times New Roman" w:eastAsia="Times New Roman" w:hAnsi="Times New Roman" w:cs="Times New Roman"/>
          <w:sz w:val="24"/>
          <w:szCs w:val="24"/>
          <w:lang w:val="sr-Cyrl-CS"/>
        </w:rPr>
        <w:t xml:space="preserve"> Конвенције, када кумулација укључује једино Републику Србију, државе ЕФТА, Фарска острва, Европску унију, Турску и друге учеснице у Процесу стабилизације и придруживања Европској унији, доказ о пореклу може бити уверење о кретању робе </w:t>
      </w:r>
      <w:r w:rsidRPr="004A3460">
        <w:rPr>
          <w:rFonts w:ascii="Times New Roman" w:eastAsia="Times New Roman" w:hAnsi="Times New Roman" w:cs="Times New Roman"/>
          <w:sz w:val="24"/>
          <w:szCs w:val="24"/>
          <w:lang w:val="en-US"/>
        </w:rPr>
        <w:t>EUR</w:t>
      </w:r>
      <w:r w:rsidRPr="004A3460">
        <w:rPr>
          <w:rFonts w:ascii="Times New Roman" w:eastAsia="Times New Roman" w:hAnsi="Times New Roman" w:cs="Times New Roman"/>
          <w:sz w:val="24"/>
          <w:szCs w:val="24"/>
          <w:lang w:val="sr-Cyrl-CS"/>
        </w:rPr>
        <w:t xml:space="preserve">.1 или изјава о пореклу. </w:t>
      </w:r>
    </w:p>
    <w:p w:rsidR="004A3460" w:rsidRPr="004A3460" w:rsidRDefault="004A3460" w:rsidP="004A3460">
      <w:pPr>
        <w:spacing w:after="0" w:line="240" w:lineRule="auto"/>
        <w:jc w:val="center"/>
        <w:rPr>
          <w:rFonts w:ascii="Times New Roman" w:eastAsia="Times New Roman" w:hAnsi="Times New Roman" w:cs="Times New Roman"/>
          <w:sz w:val="24"/>
          <w:szCs w:val="24"/>
          <w:lang w:val="sr-Cyrl-C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en-US"/>
        </w:rPr>
      </w:pPr>
    </w:p>
    <w:p w:rsidR="004A3460" w:rsidRDefault="004A3460" w:rsidP="00FF41D4">
      <w:pPr>
        <w:spacing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rsidR="004A3460" w:rsidRDefault="004A3460" w:rsidP="00FF41D4">
      <w:pPr>
        <w:spacing w:line="240" w:lineRule="auto"/>
        <w:jc w:val="both"/>
        <w:rPr>
          <w:rFonts w:ascii="Times New Roman" w:eastAsia="Times New Roman" w:hAnsi="Times New Roman" w:cs="Times New Roman"/>
          <w:sz w:val="24"/>
          <w:szCs w:val="24"/>
          <w:lang w:val="sr-Cyrl-RS"/>
        </w:rPr>
      </w:pPr>
    </w:p>
    <w:p w:rsidR="004A3460" w:rsidRDefault="004A3460" w:rsidP="00FF41D4">
      <w:pPr>
        <w:spacing w:line="240" w:lineRule="auto"/>
        <w:jc w:val="both"/>
        <w:rPr>
          <w:rFonts w:ascii="Times New Roman" w:eastAsia="Times New Roman" w:hAnsi="Times New Roman" w:cs="Times New Roman"/>
          <w:sz w:val="24"/>
          <w:szCs w:val="24"/>
          <w:lang w:val="sr-Cyrl-RS"/>
        </w:rPr>
      </w:pPr>
    </w:p>
    <w:p w:rsidR="004A3460" w:rsidRDefault="004A3460" w:rsidP="00FF41D4">
      <w:pPr>
        <w:spacing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rsidR="004A3460" w:rsidRDefault="004A3460" w:rsidP="00FF41D4">
      <w:pPr>
        <w:spacing w:line="240" w:lineRule="auto"/>
        <w:jc w:val="both"/>
        <w:rPr>
          <w:rFonts w:ascii="Times New Roman" w:eastAsia="Times New Roman" w:hAnsi="Times New Roman" w:cs="Times New Roman"/>
          <w:sz w:val="24"/>
          <w:szCs w:val="24"/>
          <w:lang w:val="sr-Cyrl-RS"/>
        </w:rPr>
      </w:pPr>
    </w:p>
    <w:p w:rsidR="004A3460" w:rsidRDefault="004A3460" w:rsidP="00FF41D4">
      <w:pPr>
        <w:spacing w:line="240" w:lineRule="auto"/>
        <w:jc w:val="both"/>
        <w:rPr>
          <w:rFonts w:ascii="Times New Roman" w:eastAsia="Times New Roman" w:hAnsi="Times New Roman" w:cs="Times New Roman"/>
          <w:sz w:val="24"/>
          <w:szCs w:val="24"/>
          <w:lang w:val="sr-Cyrl-RS"/>
        </w:rPr>
      </w:pPr>
    </w:p>
    <w:p w:rsidR="004A3460" w:rsidRDefault="004A3460" w:rsidP="00FF41D4">
      <w:pPr>
        <w:spacing w:line="240" w:lineRule="auto"/>
        <w:jc w:val="both"/>
        <w:rPr>
          <w:rFonts w:ascii="Times New Roman" w:eastAsia="Times New Roman" w:hAnsi="Times New Roman" w:cs="Times New Roman"/>
          <w:sz w:val="24"/>
          <w:szCs w:val="24"/>
          <w:lang w:val="sr-Cyrl-RS"/>
        </w:rPr>
      </w:pPr>
    </w:p>
    <w:p w:rsidR="004A3460" w:rsidRDefault="004A3460" w:rsidP="00FF41D4">
      <w:pPr>
        <w:spacing w:line="240" w:lineRule="auto"/>
        <w:jc w:val="both"/>
        <w:rPr>
          <w:rFonts w:ascii="Times New Roman" w:eastAsia="Times New Roman" w:hAnsi="Times New Roman" w:cs="Times New Roman"/>
          <w:sz w:val="24"/>
          <w:szCs w:val="24"/>
          <w:lang w:val="sr-Cyrl-RS"/>
        </w:rPr>
      </w:pPr>
    </w:p>
    <w:p w:rsidR="004A3460" w:rsidRDefault="004A3460" w:rsidP="00FF41D4">
      <w:pPr>
        <w:spacing w:line="240" w:lineRule="auto"/>
        <w:jc w:val="both"/>
        <w:rPr>
          <w:rFonts w:ascii="Times New Roman" w:eastAsia="Times New Roman"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u w:val="single"/>
          <w:lang w:val="sr-Cyrl-RS"/>
        </w:rPr>
      </w:pPr>
      <w:r w:rsidRPr="004A3460">
        <w:rPr>
          <w:rFonts w:ascii="Times New Roman" w:eastAsia="Calibri" w:hAnsi="Times New Roman" w:cs="Times New Roman"/>
          <w:sz w:val="24"/>
          <w:szCs w:val="24"/>
          <w:u w:val="single"/>
          <w:lang w:val="sr-Cyrl-RS"/>
        </w:rPr>
        <w:lastRenderedPageBreak/>
        <w:t>ОДЛУКА МЕШОВИТОГ КОМИТЕТА ДРЖАВА ЕФТА И СРБИЈЕ</w:t>
      </w:r>
    </w:p>
    <w:p w:rsidR="004A3460" w:rsidRPr="004A3460" w:rsidRDefault="004A3460" w:rsidP="004A3460">
      <w:pPr>
        <w:spacing w:after="0" w:line="240" w:lineRule="auto"/>
        <w:jc w:val="center"/>
        <w:rPr>
          <w:rFonts w:ascii="Times New Roman" w:eastAsia="Calibri" w:hAnsi="Times New Roman" w:cs="Times New Roman"/>
          <w:sz w:val="24"/>
          <w:szCs w:val="24"/>
          <w:u w:val="single"/>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en-US"/>
        </w:rPr>
      </w:pPr>
      <w:r w:rsidRPr="004A3460">
        <w:rPr>
          <w:rFonts w:ascii="Times New Roman" w:eastAsia="Calibri" w:hAnsi="Times New Roman" w:cs="Times New Roman"/>
          <w:sz w:val="24"/>
          <w:szCs w:val="24"/>
          <w:lang w:val="sr-Cyrl-RS"/>
        </w:rPr>
        <w:t>Број 2 из 2018. године</w:t>
      </w:r>
      <w:r w:rsidRPr="004A3460">
        <w:rPr>
          <w:rFonts w:ascii="Times New Roman" w:eastAsia="Calibri" w:hAnsi="Times New Roman" w:cs="Times New Roman"/>
          <w:sz w:val="24"/>
          <w:szCs w:val="24"/>
          <w:lang w:val="en-US"/>
        </w:rPr>
        <w:t xml:space="preserve"> </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en-US"/>
        </w:rPr>
      </w:pPr>
      <w:r w:rsidRPr="004A3460">
        <w:rPr>
          <w:rFonts w:ascii="Times New Roman" w:eastAsia="Calibri" w:hAnsi="Times New Roman" w:cs="Times New Roman"/>
          <w:sz w:val="24"/>
          <w:szCs w:val="24"/>
          <w:lang w:val="sr-Cyrl-RS"/>
        </w:rPr>
        <w:t>(Усвојена 19. јуна 2018. године)</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 xml:space="preserve">ИЗМЕНА АНЕКСА </w:t>
      </w:r>
      <w:r w:rsidRPr="004A3460">
        <w:rPr>
          <w:rFonts w:ascii="Times New Roman" w:eastAsia="Calibri" w:hAnsi="Times New Roman" w:cs="Times New Roman"/>
          <w:sz w:val="24"/>
          <w:szCs w:val="24"/>
          <w:lang w:val="en-US"/>
        </w:rPr>
        <w:t>IV</w:t>
      </w:r>
      <w:r w:rsidRPr="004A3460">
        <w:rPr>
          <w:rFonts w:ascii="Times New Roman" w:eastAsia="Calibri" w:hAnsi="Times New Roman" w:cs="Times New Roman"/>
          <w:sz w:val="24"/>
          <w:szCs w:val="24"/>
          <w:lang w:val="sr-Cyrl-RS"/>
        </w:rPr>
        <w:t xml:space="preserve"> СПОРАЗУМА О СЛОБОДНОЈ ТРГОВИНИ  ИЗМЕЂУ ДРЖАВА ЕФТА И РЕПУБЛИКЕ СРБИЈЕ О ОЛАКШАВАЊУ ТРГОВИНЕ</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МЕШОВИТИ КОМИТЕТ ДРЖАВА ЕФТА И СРБИЈЕ,</w:t>
      </w:r>
    </w:p>
    <w:p w:rsidR="004A3460" w:rsidRPr="004A3460" w:rsidRDefault="004A3460" w:rsidP="004A3460">
      <w:pPr>
        <w:spacing w:after="0" w:line="240" w:lineRule="auto"/>
        <w:jc w:val="both"/>
        <w:rPr>
          <w:rFonts w:ascii="Times New Roman" w:eastAsia="Calibri" w:hAnsi="Times New Roman" w:cs="Times New Roman"/>
          <w:sz w:val="24"/>
          <w:szCs w:val="24"/>
          <w:lang w:val="en-U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 xml:space="preserve">Имајући у виду Споразум о слободној трговини између држава ЕФТА и Републике Србије, потписан у Женеви 17. децембра 2009. године (у даљем тексту: Споразум), а нарочито члан 14. Споразума, </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en-US"/>
        </w:rPr>
      </w:pPr>
      <w:r w:rsidRPr="004A3460">
        <w:rPr>
          <w:rFonts w:ascii="Times New Roman" w:eastAsia="Calibri" w:hAnsi="Times New Roman" w:cs="Times New Roman"/>
          <w:sz w:val="24"/>
          <w:szCs w:val="24"/>
          <w:lang w:val="sr-Cyrl-RS"/>
        </w:rPr>
        <w:t>Препознајући значај и тренутни развој у области олакшавања трговине, с посебним освртом на Споразум о олакшавању трговине Светске трговинске организације,</w:t>
      </w:r>
      <w:r w:rsidRPr="004A3460">
        <w:rPr>
          <w:rFonts w:ascii="Times New Roman" w:eastAsia="Calibri" w:hAnsi="Times New Roman" w:cs="Times New Roman"/>
          <w:sz w:val="24"/>
          <w:szCs w:val="24"/>
          <w:lang w:val="en-US"/>
        </w:rPr>
        <w:t xml:space="preserve">     </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u w:val="single"/>
          <w:lang w:val="en-US"/>
        </w:rPr>
      </w:pPr>
      <w:r w:rsidRPr="004A3460">
        <w:rPr>
          <w:rFonts w:ascii="Times New Roman" w:eastAsia="Calibri" w:hAnsi="Times New Roman" w:cs="Times New Roman"/>
          <w:sz w:val="24"/>
          <w:szCs w:val="24"/>
          <w:u w:val="single"/>
          <w:lang w:val="sr-Cyrl-RS"/>
        </w:rPr>
        <w:t>УСВОЈИО ЈЕ ОВУ ОДЛУКУ:</w:t>
      </w:r>
    </w:p>
    <w:p w:rsidR="004A3460" w:rsidRPr="004A3460" w:rsidRDefault="004A3460" w:rsidP="004A3460">
      <w:pPr>
        <w:spacing w:after="0" w:line="240" w:lineRule="auto"/>
        <w:jc w:val="both"/>
        <w:rPr>
          <w:rFonts w:ascii="Times New Roman" w:eastAsia="Calibri" w:hAnsi="Times New Roman" w:cs="Times New Roman"/>
          <w:sz w:val="24"/>
          <w:szCs w:val="24"/>
          <w:u w:val="single"/>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1.</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 xml:space="preserve">Текст Анекса </w:t>
      </w:r>
      <w:r w:rsidRPr="004A3460">
        <w:rPr>
          <w:rFonts w:ascii="Times New Roman" w:eastAsia="Calibri" w:hAnsi="Times New Roman" w:cs="Times New Roman"/>
          <w:sz w:val="24"/>
          <w:szCs w:val="24"/>
          <w:lang w:val="en-US"/>
        </w:rPr>
        <w:t>IV</w:t>
      </w:r>
      <w:r w:rsidRPr="004A3460">
        <w:rPr>
          <w:rFonts w:ascii="Times New Roman" w:eastAsia="Calibri" w:hAnsi="Times New Roman" w:cs="Times New Roman"/>
          <w:sz w:val="24"/>
          <w:szCs w:val="24"/>
          <w:lang w:val="sr-Cyrl-RS"/>
        </w:rPr>
        <w:t xml:space="preserve"> Споразума замењује се текстом наведеним у анексу ове одлуке.</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2.</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Times New Roman" w:hAnsi="Times New Roman" w:cs="Times New Roman"/>
          <w:sz w:val="24"/>
          <w:szCs w:val="24"/>
          <w:lang w:val="sr-Cyrl-RS"/>
        </w:rPr>
      </w:pPr>
      <w:r w:rsidRPr="004A3460">
        <w:rPr>
          <w:rFonts w:ascii="Times New Roman" w:eastAsia="Times New Roman" w:hAnsi="Times New Roman" w:cs="Times New Roman"/>
          <w:sz w:val="24"/>
          <w:szCs w:val="24"/>
          <w:lang w:val="sr-Cyrl-RS"/>
        </w:rPr>
        <w:t>Ова одлука ступа на снагу првог дана трећег месеца  након што је последња Страна обавестила депозитара о испуњењу својих интерних процедура.</w:t>
      </w:r>
    </w:p>
    <w:p w:rsidR="004A3460" w:rsidRPr="004A3460" w:rsidRDefault="004A3460" w:rsidP="004A3460">
      <w:pPr>
        <w:spacing w:after="0" w:line="240" w:lineRule="auto"/>
        <w:jc w:val="both"/>
        <w:rPr>
          <w:rFonts w:ascii="Times New Roman" w:eastAsia="Times New Roman" w:hAnsi="Times New Roman" w:cs="Times New Roman"/>
          <w:sz w:val="24"/>
          <w:szCs w:val="24"/>
          <w:lang w:val="sr-Cyrl-RS"/>
        </w:rPr>
      </w:pPr>
    </w:p>
    <w:p w:rsidR="004A3460" w:rsidRPr="004A3460" w:rsidRDefault="004A3460" w:rsidP="004A3460">
      <w:pPr>
        <w:spacing w:after="0" w:line="240" w:lineRule="auto"/>
        <w:jc w:val="center"/>
        <w:rPr>
          <w:rFonts w:ascii="Times New Roman" w:eastAsia="Times New Roman" w:hAnsi="Times New Roman" w:cs="Times New Roman"/>
          <w:sz w:val="24"/>
          <w:szCs w:val="24"/>
          <w:lang w:val="sr-Cyrl-RS"/>
        </w:rPr>
      </w:pPr>
      <w:r w:rsidRPr="004A3460">
        <w:rPr>
          <w:rFonts w:ascii="Times New Roman" w:eastAsia="Times New Roman" w:hAnsi="Times New Roman" w:cs="Times New Roman"/>
          <w:sz w:val="24"/>
          <w:szCs w:val="24"/>
          <w:lang w:val="sr-Cyrl-RS"/>
        </w:rPr>
        <w:t>Члан 3.</w:t>
      </w:r>
    </w:p>
    <w:p w:rsidR="004A3460" w:rsidRPr="004A3460" w:rsidRDefault="004A3460" w:rsidP="004A3460">
      <w:pPr>
        <w:spacing w:after="0" w:line="240" w:lineRule="auto"/>
        <w:jc w:val="center"/>
        <w:rPr>
          <w:rFonts w:ascii="Times New Roman" w:eastAsia="Times New Roman" w:hAnsi="Times New Roman" w:cs="Times New Roman"/>
          <w:sz w:val="24"/>
          <w:szCs w:val="24"/>
          <w:lang w:val="sr-Cyrl-RS"/>
        </w:rPr>
      </w:pPr>
    </w:p>
    <w:p w:rsidR="004A3460" w:rsidRPr="004A3460" w:rsidRDefault="004A3460" w:rsidP="004A3460">
      <w:pPr>
        <w:spacing w:after="0" w:line="240" w:lineRule="auto"/>
        <w:jc w:val="both"/>
        <w:rPr>
          <w:rFonts w:ascii="Times New Roman" w:eastAsia="Times New Roman" w:hAnsi="Times New Roman" w:cs="Times New Roman"/>
          <w:sz w:val="24"/>
          <w:szCs w:val="24"/>
          <w:lang w:val="sr-Cyrl-RS"/>
        </w:rPr>
      </w:pPr>
      <w:r w:rsidRPr="004A3460">
        <w:rPr>
          <w:rFonts w:ascii="Times New Roman" w:eastAsia="Times New Roman" w:hAnsi="Times New Roman" w:cs="Times New Roman"/>
          <w:sz w:val="24"/>
          <w:szCs w:val="24"/>
          <w:lang w:val="sr-Cyrl-RS"/>
        </w:rPr>
        <w:t xml:space="preserve">Генерални секретар Европског удружења слободне трговине ће депоновати текст ове </w:t>
      </w:r>
      <w:r w:rsidRPr="004A3460">
        <w:rPr>
          <w:rFonts w:ascii="Times New Roman" w:eastAsia="Times New Roman" w:hAnsi="Times New Roman" w:cs="Times New Roman"/>
          <w:sz w:val="24"/>
          <w:szCs w:val="24"/>
          <w:lang w:val="en-US"/>
        </w:rPr>
        <w:t>o</w:t>
      </w:r>
      <w:r w:rsidRPr="004A3460">
        <w:rPr>
          <w:rFonts w:ascii="Times New Roman" w:eastAsia="Times New Roman" w:hAnsi="Times New Roman" w:cs="Times New Roman"/>
          <w:sz w:val="24"/>
          <w:szCs w:val="24"/>
          <w:lang w:val="sr-Cyrl-RS"/>
        </w:rPr>
        <w:t>длуке код депозитара.</w:t>
      </w:r>
    </w:p>
    <w:p w:rsidR="004A3460" w:rsidRPr="004A3460" w:rsidRDefault="004A3460" w:rsidP="004A3460">
      <w:pPr>
        <w:spacing w:after="200" w:line="276" w:lineRule="auto"/>
        <w:jc w:val="both"/>
        <w:rPr>
          <w:rFonts w:ascii="Times New Roman" w:eastAsia="Times New Roman" w:hAnsi="Times New Roman" w:cs="Times New Roman"/>
          <w:sz w:val="24"/>
          <w:szCs w:val="24"/>
          <w:lang w:val="sr-Cyrl-RS"/>
        </w:rPr>
      </w:pPr>
    </w:p>
    <w:p w:rsidR="004A3460" w:rsidRPr="004A3460" w:rsidRDefault="004A3460" w:rsidP="004A3460">
      <w:pPr>
        <w:spacing w:after="200" w:line="276" w:lineRule="auto"/>
        <w:jc w:val="both"/>
        <w:rPr>
          <w:rFonts w:ascii="Times New Roman" w:eastAsia="Times New Roman" w:hAnsi="Times New Roman" w:cs="Times New Roman"/>
          <w:sz w:val="24"/>
          <w:szCs w:val="24"/>
          <w:lang w:val="sr-Cyrl-RS"/>
        </w:rPr>
      </w:pPr>
    </w:p>
    <w:p w:rsidR="004A3460" w:rsidRPr="004A3460" w:rsidRDefault="004A3460" w:rsidP="004A3460">
      <w:pPr>
        <w:spacing w:after="200" w:line="276" w:lineRule="auto"/>
        <w:jc w:val="both"/>
        <w:rPr>
          <w:rFonts w:ascii="Times New Roman" w:eastAsia="Times New Roman" w:hAnsi="Times New Roman" w:cs="Times New Roman"/>
          <w:sz w:val="24"/>
          <w:szCs w:val="24"/>
          <w:lang w:val="sr-Cyrl-RS"/>
        </w:rPr>
      </w:pPr>
    </w:p>
    <w:p w:rsidR="004A3460" w:rsidRPr="004A3460" w:rsidRDefault="004A3460" w:rsidP="004A3460">
      <w:pPr>
        <w:spacing w:after="200" w:line="276" w:lineRule="auto"/>
        <w:jc w:val="both"/>
        <w:rPr>
          <w:rFonts w:ascii="Times New Roman" w:eastAsia="Times New Roman" w:hAnsi="Times New Roman" w:cs="Times New Roman"/>
          <w:sz w:val="24"/>
          <w:szCs w:val="24"/>
          <w:lang w:val="sr-Cyrl-RS"/>
        </w:rPr>
      </w:pPr>
    </w:p>
    <w:p w:rsidR="004A3460" w:rsidRPr="004A3460" w:rsidRDefault="004A3460" w:rsidP="004A3460">
      <w:pPr>
        <w:spacing w:after="200" w:line="276" w:lineRule="auto"/>
        <w:jc w:val="both"/>
        <w:rPr>
          <w:rFonts w:ascii="Times New Roman" w:eastAsia="Times New Roman" w:hAnsi="Times New Roman" w:cs="Times New Roman"/>
          <w:sz w:val="24"/>
          <w:szCs w:val="24"/>
          <w:lang w:val="sr-Cyrl-RS"/>
        </w:rPr>
      </w:pPr>
    </w:p>
    <w:p w:rsidR="004A3460" w:rsidRPr="004A3460" w:rsidRDefault="004A3460" w:rsidP="004A3460">
      <w:pPr>
        <w:spacing w:after="200" w:line="276" w:lineRule="auto"/>
        <w:jc w:val="both"/>
        <w:rPr>
          <w:rFonts w:ascii="Times New Roman" w:eastAsia="Times New Roman" w:hAnsi="Times New Roman" w:cs="Times New Roman"/>
          <w:sz w:val="24"/>
          <w:szCs w:val="24"/>
          <w:lang w:val="sr-Cyrl-RS"/>
        </w:rPr>
      </w:pPr>
    </w:p>
    <w:p w:rsidR="004A3460" w:rsidRPr="004A3460" w:rsidRDefault="004A3460" w:rsidP="004A3460">
      <w:pPr>
        <w:spacing w:after="200" w:line="276" w:lineRule="auto"/>
        <w:jc w:val="center"/>
        <w:rPr>
          <w:rFonts w:ascii="Times New Roman" w:eastAsia="Times New Roman" w:hAnsi="Times New Roman" w:cs="Times New Roman"/>
          <w:sz w:val="24"/>
          <w:szCs w:val="24"/>
          <w:u w:val="single"/>
          <w:lang w:val="sr-Cyrl-RS"/>
        </w:rPr>
      </w:pPr>
      <w:r w:rsidRPr="004A3460">
        <w:rPr>
          <w:rFonts w:ascii="Times New Roman" w:eastAsia="Times New Roman" w:hAnsi="Times New Roman" w:cs="Times New Roman"/>
          <w:sz w:val="24"/>
          <w:szCs w:val="24"/>
          <w:u w:val="single"/>
          <w:lang w:val="sr-Cyrl-RS"/>
        </w:rPr>
        <w:t>АНЕКС ОДЛУКЕ БРОЈ 2 ИЗ 2018. ГОДИНЕ</w:t>
      </w:r>
    </w:p>
    <w:p w:rsidR="004A3460" w:rsidRPr="004A3460" w:rsidRDefault="004A3460" w:rsidP="004A3460">
      <w:pPr>
        <w:spacing w:after="200" w:line="276" w:lineRule="auto"/>
        <w:jc w:val="center"/>
        <w:rPr>
          <w:rFonts w:ascii="Times New Roman" w:eastAsia="Times New Roman" w:hAnsi="Times New Roman" w:cs="Times New Roman"/>
          <w:sz w:val="24"/>
          <w:szCs w:val="24"/>
          <w:u w:val="single"/>
          <w:lang w:val="sr-Cyrl-RS"/>
        </w:rPr>
      </w:pPr>
      <w:r w:rsidRPr="004A3460">
        <w:rPr>
          <w:rFonts w:ascii="Times New Roman" w:eastAsia="Times New Roman" w:hAnsi="Times New Roman" w:cs="Times New Roman"/>
          <w:sz w:val="24"/>
          <w:szCs w:val="24"/>
          <w:u w:val="single"/>
          <w:lang w:val="sr-Cyrl-RS"/>
        </w:rPr>
        <w:t>МЕШОВИТОГ КОМИТЕТА ДРЖАВА ЕФТА И СРБИЈЕ</w:t>
      </w:r>
    </w:p>
    <w:p w:rsidR="004A3460" w:rsidRPr="004A3460" w:rsidRDefault="004A3460" w:rsidP="004A3460">
      <w:pPr>
        <w:spacing w:after="200" w:line="276" w:lineRule="auto"/>
        <w:jc w:val="both"/>
        <w:rPr>
          <w:rFonts w:ascii="Times New Roman" w:eastAsia="Calibri" w:hAnsi="Times New Roman" w:cs="Times New Roman"/>
          <w:sz w:val="24"/>
          <w:szCs w:val="24"/>
          <w:lang w:val="sr-Cyrl-RS"/>
        </w:rPr>
      </w:pPr>
    </w:p>
    <w:p w:rsidR="004A3460" w:rsidRPr="004A3460" w:rsidRDefault="004A3460" w:rsidP="004A3460">
      <w:pPr>
        <w:spacing w:after="200" w:line="276"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en-US"/>
        </w:rPr>
      </w:pPr>
      <w:r w:rsidRPr="004A3460">
        <w:rPr>
          <w:rFonts w:ascii="Times New Roman" w:eastAsia="Calibri" w:hAnsi="Times New Roman" w:cs="Times New Roman"/>
          <w:sz w:val="24"/>
          <w:szCs w:val="24"/>
          <w:lang w:val="sr-Cyrl-CS"/>
        </w:rPr>
        <w:t>Члан 1</w:t>
      </w:r>
      <w:r w:rsidRPr="004A3460">
        <w:rPr>
          <w:rFonts w:ascii="Times New Roman" w:eastAsia="Calibri" w:hAnsi="Times New Roman" w:cs="Times New Roman"/>
          <w:sz w:val="24"/>
          <w:szCs w:val="24"/>
          <w:lang w:val="en-US"/>
        </w:rPr>
        <w:t>.</w:t>
      </w:r>
    </w:p>
    <w:p w:rsidR="004A3460" w:rsidRPr="004A3460" w:rsidRDefault="004A3460" w:rsidP="004A3460">
      <w:pPr>
        <w:spacing w:after="0" w:line="240" w:lineRule="auto"/>
        <w:jc w:val="center"/>
        <w:rPr>
          <w:rFonts w:ascii="Times New Roman" w:eastAsia="Calibri" w:hAnsi="Times New Roman" w:cs="Times New Roman"/>
          <w:sz w:val="24"/>
          <w:szCs w:val="24"/>
          <w:u w:val="single"/>
          <w:lang w:val="sr-Cyrl-C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CS"/>
        </w:rPr>
      </w:pPr>
      <w:r w:rsidRPr="004A3460">
        <w:rPr>
          <w:rFonts w:ascii="Times New Roman" w:eastAsia="Calibri" w:hAnsi="Times New Roman" w:cs="Times New Roman"/>
          <w:b/>
          <w:i/>
          <w:sz w:val="24"/>
          <w:szCs w:val="24"/>
          <w:lang w:val="sr-Cyrl-CS"/>
        </w:rPr>
        <w:t>Опште одредбе</w:t>
      </w:r>
    </w:p>
    <w:p w:rsidR="004A3460" w:rsidRPr="004A3460" w:rsidRDefault="004A3460" w:rsidP="004A3460">
      <w:pPr>
        <w:spacing w:after="0" w:line="240" w:lineRule="auto"/>
        <w:jc w:val="center"/>
        <w:rPr>
          <w:rFonts w:ascii="Times New Roman" w:eastAsia="Calibri" w:hAnsi="Times New Roman" w:cs="Times New Roman"/>
          <w:i/>
          <w:sz w:val="24"/>
          <w:szCs w:val="24"/>
          <w:lang w:val="sr-Cyrl-CS"/>
        </w:rPr>
      </w:pPr>
    </w:p>
    <w:p w:rsidR="004A3460" w:rsidRPr="004A3460" w:rsidRDefault="004A3460" w:rsidP="004A3460">
      <w:pPr>
        <w:numPr>
          <w:ilvl w:val="0"/>
          <w:numId w:val="3"/>
        </w:numPr>
        <w:spacing w:after="0" w:line="240" w:lineRule="auto"/>
        <w:ind w:left="360" w:firstLine="0"/>
        <w:contextualSpacing/>
        <w:jc w:val="both"/>
        <w:rPr>
          <w:rFonts w:ascii="Times New Roman" w:eastAsia="Times New Roman" w:hAnsi="Times New Roman" w:cs="Times New Roman"/>
          <w:sz w:val="24"/>
          <w:szCs w:val="24"/>
          <w:lang w:val="ru-RU"/>
        </w:rPr>
      </w:pPr>
      <w:r w:rsidRPr="004A3460">
        <w:rPr>
          <w:rFonts w:ascii="Times New Roman" w:eastAsia="Times New Roman" w:hAnsi="Times New Roman" w:cs="Times New Roman"/>
          <w:sz w:val="24"/>
          <w:szCs w:val="24"/>
          <w:lang w:val="sr-Cyrl-CS"/>
        </w:rPr>
        <w:t xml:space="preserve">Стране, </w:t>
      </w:r>
      <w:r w:rsidRPr="004A3460">
        <w:rPr>
          <w:rFonts w:ascii="Times New Roman" w:eastAsia="Times New Roman" w:hAnsi="Times New Roman" w:cs="Times New Roman"/>
          <w:sz w:val="24"/>
          <w:szCs w:val="24"/>
          <w:lang w:val="sr-Cyrl-RS"/>
        </w:rPr>
        <w:t>ради</w:t>
      </w:r>
      <w:r w:rsidRPr="004A3460">
        <w:rPr>
          <w:rFonts w:ascii="Times New Roman" w:eastAsia="Times New Roman" w:hAnsi="Times New Roman" w:cs="Times New Roman"/>
          <w:sz w:val="24"/>
          <w:szCs w:val="24"/>
          <w:lang w:val="ru-RU"/>
        </w:rPr>
        <w:t xml:space="preserve"> интереса њихових пословних заједница и стварања трговинског окружења које им омогућава да користе погодности које нуди овај споразум, сагласн</w:t>
      </w:r>
      <w:r w:rsidRPr="004A3460">
        <w:rPr>
          <w:rFonts w:ascii="Times New Roman" w:eastAsia="Times New Roman" w:hAnsi="Times New Roman" w:cs="Times New Roman"/>
          <w:sz w:val="24"/>
          <w:szCs w:val="24"/>
          <w:lang w:val="en-US"/>
        </w:rPr>
        <w:t>e</w:t>
      </w:r>
      <w:r w:rsidRPr="004A3460">
        <w:rPr>
          <w:rFonts w:ascii="Times New Roman" w:eastAsia="Times New Roman" w:hAnsi="Times New Roman" w:cs="Times New Roman"/>
          <w:sz w:val="24"/>
          <w:szCs w:val="24"/>
          <w:lang w:val="ru-RU"/>
        </w:rPr>
        <w:t xml:space="preserve"> су да су нарочито следећа начела основ за олакшавање трговине и поступање надлежних органа:</w:t>
      </w:r>
    </w:p>
    <w:p w:rsidR="004A3460" w:rsidRPr="004A3460" w:rsidRDefault="004A3460" w:rsidP="004A3460">
      <w:pPr>
        <w:spacing w:after="0" w:line="240" w:lineRule="auto"/>
        <w:jc w:val="both"/>
        <w:rPr>
          <w:rFonts w:ascii="Times New Roman" w:eastAsia="Calibri" w:hAnsi="Times New Roman" w:cs="Times New Roman"/>
          <w:sz w:val="24"/>
          <w:szCs w:val="24"/>
          <w:lang w:val="ru-RU"/>
        </w:rPr>
      </w:pPr>
    </w:p>
    <w:p w:rsidR="004A3460" w:rsidRPr="004A3460" w:rsidRDefault="004A3460" w:rsidP="004A3460">
      <w:pPr>
        <w:spacing w:after="0" w:line="240" w:lineRule="auto"/>
        <w:ind w:firstLine="360"/>
        <w:jc w:val="both"/>
        <w:rPr>
          <w:rFonts w:ascii="Times New Roman" w:eastAsia="Calibri" w:hAnsi="Times New Roman" w:cs="Times New Roman"/>
          <w:sz w:val="24"/>
          <w:szCs w:val="24"/>
          <w:lang w:val="sr-Cyrl-CS"/>
        </w:rPr>
      </w:pPr>
      <w:r w:rsidRPr="004A3460">
        <w:rPr>
          <w:rFonts w:ascii="Times New Roman" w:eastAsia="Calibri" w:hAnsi="Times New Roman" w:cs="Times New Roman"/>
          <w:sz w:val="24"/>
          <w:szCs w:val="24"/>
          <w:lang w:val="sr-Cyrl-CS"/>
        </w:rPr>
        <w:t>а) Транспарентност, ефикасност, поједностављење, усклађеност и доследност трговинских поступака;</w:t>
      </w:r>
    </w:p>
    <w:p w:rsidR="004A3460" w:rsidRPr="004A3460" w:rsidRDefault="004A3460" w:rsidP="004A3460">
      <w:pPr>
        <w:spacing w:after="0" w:line="240" w:lineRule="auto"/>
        <w:ind w:firstLine="36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CS"/>
        </w:rPr>
        <w:t xml:space="preserve">б) Доследна, непристрасна, предвидљива и на закону основана примена прописа и </w:t>
      </w:r>
      <w:r w:rsidRPr="004A3460">
        <w:rPr>
          <w:rFonts w:ascii="Times New Roman" w:eastAsia="Calibri" w:hAnsi="Times New Roman" w:cs="Times New Roman"/>
          <w:sz w:val="24"/>
          <w:szCs w:val="24"/>
          <w:lang w:val="sr-Cyrl-RS"/>
        </w:rPr>
        <w:t>управних одлука битних за међународну трговину робе;</w:t>
      </w:r>
    </w:p>
    <w:p w:rsidR="004A3460" w:rsidRPr="004A3460" w:rsidRDefault="004A3460" w:rsidP="004A3460">
      <w:pPr>
        <w:spacing w:after="0" w:line="240" w:lineRule="auto"/>
        <w:ind w:firstLine="360"/>
        <w:jc w:val="both"/>
        <w:rPr>
          <w:rFonts w:ascii="Times New Roman" w:eastAsia="Calibri" w:hAnsi="Times New Roman" w:cs="Times New Roman"/>
          <w:sz w:val="24"/>
          <w:szCs w:val="24"/>
          <w:lang w:val="ru-RU"/>
        </w:rPr>
      </w:pPr>
      <w:r w:rsidRPr="004A3460">
        <w:rPr>
          <w:rFonts w:ascii="Times New Roman" w:eastAsia="Calibri" w:hAnsi="Times New Roman" w:cs="Times New Roman"/>
          <w:sz w:val="24"/>
          <w:szCs w:val="24"/>
          <w:lang w:val="sr-Cyrl-CS"/>
        </w:rPr>
        <w:t xml:space="preserve">в) </w:t>
      </w:r>
      <w:r w:rsidRPr="004A3460">
        <w:rPr>
          <w:rFonts w:ascii="Times New Roman" w:eastAsia="Calibri" w:hAnsi="Times New Roman" w:cs="Times New Roman"/>
          <w:sz w:val="24"/>
          <w:szCs w:val="24"/>
          <w:lang w:val="ru-RU"/>
        </w:rPr>
        <w:t>Промоција међународних стандарда;</w:t>
      </w:r>
    </w:p>
    <w:p w:rsidR="004A3460" w:rsidRPr="004A3460" w:rsidRDefault="004A3460" w:rsidP="004A3460">
      <w:pPr>
        <w:spacing w:after="0" w:line="240" w:lineRule="auto"/>
        <w:ind w:firstLine="360"/>
        <w:jc w:val="both"/>
        <w:rPr>
          <w:rFonts w:ascii="Times New Roman" w:eastAsia="Calibri" w:hAnsi="Times New Roman" w:cs="Times New Roman"/>
          <w:sz w:val="24"/>
          <w:szCs w:val="24"/>
          <w:lang w:val="ru-RU"/>
        </w:rPr>
      </w:pPr>
      <w:r w:rsidRPr="004A3460">
        <w:rPr>
          <w:rFonts w:ascii="Times New Roman" w:eastAsia="Calibri" w:hAnsi="Times New Roman" w:cs="Times New Roman"/>
          <w:sz w:val="24"/>
          <w:szCs w:val="24"/>
          <w:lang w:val="ru-RU"/>
        </w:rPr>
        <w:t>г) Доследност везана за примену мултилатералних инструмената;</w:t>
      </w:r>
    </w:p>
    <w:p w:rsidR="004A3460" w:rsidRPr="004A3460" w:rsidRDefault="004A3460" w:rsidP="004A3460">
      <w:pPr>
        <w:spacing w:after="0" w:line="240" w:lineRule="auto"/>
        <w:ind w:firstLine="360"/>
        <w:jc w:val="both"/>
        <w:rPr>
          <w:rFonts w:ascii="Times New Roman" w:eastAsia="Calibri" w:hAnsi="Times New Roman" w:cs="Times New Roman"/>
          <w:sz w:val="24"/>
          <w:szCs w:val="24"/>
          <w:lang w:val="ru-RU"/>
        </w:rPr>
      </w:pPr>
      <w:r w:rsidRPr="004A3460">
        <w:rPr>
          <w:rFonts w:ascii="Times New Roman" w:eastAsia="Calibri" w:hAnsi="Times New Roman" w:cs="Times New Roman"/>
          <w:sz w:val="24"/>
          <w:szCs w:val="24"/>
          <w:lang w:val="ru-RU"/>
        </w:rPr>
        <w:t>д) Употреба информационе технологије на најбољи могући начин;</w:t>
      </w:r>
    </w:p>
    <w:p w:rsidR="004A3460" w:rsidRPr="004A3460" w:rsidRDefault="004A3460" w:rsidP="004A3460">
      <w:pPr>
        <w:spacing w:after="0" w:line="240" w:lineRule="auto"/>
        <w:ind w:firstLine="360"/>
        <w:jc w:val="both"/>
        <w:rPr>
          <w:rFonts w:ascii="Times New Roman" w:eastAsia="Calibri" w:hAnsi="Times New Roman" w:cs="Times New Roman"/>
          <w:sz w:val="24"/>
          <w:szCs w:val="24"/>
          <w:lang w:val="ru-RU"/>
        </w:rPr>
      </w:pPr>
      <w:r w:rsidRPr="004A3460">
        <w:rPr>
          <w:rFonts w:ascii="Times New Roman" w:eastAsia="Calibri" w:hAnsi="Times New Roman" w:cs="Times New Roman"/>
          <w:sz w:val="24"/>
          <w:szCs w:val="24"/>
          <w:lang w:val="ru-RU"/>
        </w:rPr>
        <w:t>ђ) Висок стандард јавних услуга;</w:t>
      </w:r>
    </w:p>
    <w:p w:rsidR="004A3460" w:rsidRPr="004A3460" w:rsidRDefault="004A3460" w:rsidP="004A3460">
      <w:pPr>
        <w:spacing w:after="0" w:line="240" w:lineRule="auto"/>
        <w:ind w:firstLine="360"/>
        <w:jc w:val="both"/>
        <w:rPr>
          <w:rFonts w:ascii="Times New Roman" w:eastAsia="Calibri" w:hAnsi="Times New Roman" w:cs="Times New Roman"/>
          <w:sz w:val="24"/>
          <w:szCs w:val="24"/>
          <w:lang w:val="ru-RU"/>
        </w:rPr>
      </w:pPr>
      <w:r w:rsidRPr="004A3460">
        <w:rPr>
          <w:rFonts w:ascii="Times New Roman" w:eastAsia="Calibri" w:hAnsi="Times New Roman" w:cs="Times New Roman"/>
          <w:sz w:val="24"/>
          <w:szCs w:val="24"/>
          <w:lang w:val="ru-RU"/>
        </w:rPr>
        <w:t xml:space="preserve">е) </w:t>
      </w:r>
      <w:r w:rsidRPr="004A3460">
        <w:rPr>
          <w:rFonts w:ascii="Times New Roman" w:eastAsia="Calibri" w:hAnsi="Times New Roman" w:cs="Times New Roman"/>
          <w:sz w:val="24"/>
          <w:szCs w:val="24"/>
          <w:lang w:val="sr-Cyrl-RS"/>
        </w:rPr>
        <w:t xml:space="preserve">Државна контрола </w:t>
      </w:r>
      <w:r w:rsidRPr="004A3460">
        <w:rPr>
          <w:rFonts w:ascii="Times New Roman" w:eastAsia="Calibri" w:hAnsi="Times New Roman" w:cs="Times New Roman"/>
          <w:sz w:val="24"/>
          <w:szCs w:val="24"/>
          <w:lang w:val="ru-RU"/>
        </w:rPr>
        <w:t>заснована на управљању ризиком;</w:t>
      </w:r>
    </w:p>
    <w:p w:rsidR="004A3460" w:rsidRPr="004A3460" w:rsidRDefault="004A3460" w:rsidP="004A3460">
      <w:pPr>
        <w:spacing w:after="0" w:line="240" w:lineRule="auto"/>
        <w:ind w:firstLine="360"/>
        <w:jc w:val="both"/>
        <w:rPr>
          <w:rFonts w:ascii="Times New Roman" w:eastAsia="Calibri" w:hAnsi="Times New Roman" w:cs="Times New Roman"/>
          <w:sz w:val="24"/>
          <w:szCs w:val="24"/>
          <w:lang w:val="ru-RU"/>
        </w:rPr>
      </w:pPr>
      <w:r w:rsidRPr="004A3460">
        <w:rPr>
          <w:rFonts w:ascii="Times New Roman" w:eastAsia="Calibri" w:hAnsi="Times New Roman" w:cs="Times New Roman"/>
          <w:sz w:val="24"/>
          <w:szCs w:val="24"/>
          <w:lang w:val="ru-RU"/>
        </w:rPr>
        <w:t>ж) Сарадња царина и других пограничних органа</w:t>
      </w:r>
      <w:r w:rsidRPr="004A3460">
        <w:rPr>
          <w:rFonts w:ascii="Times New Roman" w:eastAsia="Calibri" w:hAnsi="Times New Roman" w:cs="Times New Roman"/>
          <w:sz w:val="24"/>
          <w:szCs w:val="24"/>
          <w:lang w:val="sr-Cyrl-CS"/>
        </w:rPr>
        <w:t xml:space="preserve"> </w:t>
      </w:r>
      <w:r w:rsidRPr="004A3460">
        <w:rPr>
          <w:rFonts w:ascii="Times New Roman" w:eastAsia="Calibri" w:hAnsi="Times New Roman" w:cs="Times New Roman"/>
          <w:sz w:val="24"/>
          <w:szCs w:val="24"/>
          <w:lang w:val="ru-RU"/>
        </w:rPr>
        <w:t>унутар сваке Стране; и</w:t>
      </w:r>
    </w:p>
    <w:p w:rsidR="004A3460" w:rsidRPr="004A3460" w:rsidRDefault="004A3460" w:rsidP="004A3460">
      <w:pPr>
        <w:spacing w:after="0" w:line="240" w:lineRule="auto"/>
        <w:ind w:firstLine="360"/>
        <w:jc w:val="both"/>
        <w:rPr>
          <w:rFonts w:ascii="Times New Roman" w:eastAsia="Calibri" w:hAnsi="Times New Roman" w:cs="Times New Roman"/>
          <w:sz w:val="24"/>
          <w:szCs w:val="24"/>
          <w:lang w:val="ru-RU"/>
        </w:rPr>
      </w:pPr>
      <w:r w:rsidRPr="004A3460">
        <w:rPr>
          <w:rFonts w:ascii="Times New Roman" w:eastAsia="Calibri" w:hAnsi="Times New Roman" w:cs="Times New Roman"/>
          <w:sz w:val="24"/>
          <w:szCs w:val="24"/>
          <w:lang w:val="ru-RU"/>
        </w:rPr>
        <w:t>з) Консултације између Страна и њихових пословних заједница.</w:t>
      </w:r>
    </w:p>
    <w:p w:rsidR="004A3460" w:rsidRPr="004A3460" w:rsidRDefault="004A3460" w:rsidP="004A3460">
      <w:pPr>
        <w:spacing w:after="0" w:line="240" w:lineRule="auto"/>
        <w:jc w:val="both"/>
        <w:rPr>
          <w:rFonts w:ascii="Times New Roman" w:eastAsia="Calibri" w:hAnsi="Times New Roman" w:cs="Times New Roman"/>
          <w:sz w:val="24"/>
          <w:szCs w:val="24"/>
          <w:lang w:val="ru-RU"/>
        </w:rPr>
      </w:pPr>
    </w:p>
    <w:p w:rsidR="004A3460" w:rsidRPr="004A3460" w:rsidRDefault="004A3460" w:rsidP="004A3460">
      <w:pPr>
        <w:numPr>
          <w:ilvl w:val="0"/>
          <w:numId w:val="3"/>
        </w:numPr>
        <w:spacing w:after="0" w:line="240" w:lineRule="auto"/>
        <w:ind w:left="360" w:firstLine="0"/>
        <w:contextualSpacing/>
        <w:jc w:val="both"/>
        <w:rPr>
          <w:rFonts w:ascii="Times New Roman" w:eastAsia="Times New Roman" w:hAnsi="Times New Roman" w:cs="Times New Roman"/>
          <w:sz w:val="24"/>
          <w:szCs w:val="24"/>
          <w:lang w:val="sr-Cyrl-RS"/>
        </w:rPr>
      </w:pPr>
      <w:r w:rsidRPr="004A3460">
        <w:rPr>
          <w:rFonts w:ascii="Times New Roman" w:eastAsia="Times New Roman" w:hAnsi="Times New Roman" w:cs="Times New Roman"/>
          <w:sz w:val="24"/>
          <w:szCs w:val="24"/>
          <w:lang w:val="ru-RU"/>
        </w:rPr>
        <w:t>Овај анекс неће бити тумачен као умањење права и обавеза Страна из чланова 12. и 13. Споразума.</w:t>
      </w:r>
    </w:p>
    <w:p w:rsidR="004A3460" w:rsidRPr="004A3460" w:rsidRDefault="004A3460" w:rsidP="004A3460">
      <w:pPr>
        <w:spacing w:after="0" w:line="240" w:lineRule="auto"/>
        <w:ind w:left="36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2.</w:t>
      </w:r>
    </w:p>
    <w:p w:rsidR="004A3460" w:rsidRPr="004A3460" w:rsidRDefault="004A3460" w:rsidP="004A3460">
      <w:pPr>
        <w:spacing w:after="0" w:line="240" w:lineRule="auto"/>
        <w:ind w:left="360"/>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Транспарентност</w:t>
      </w:r>
    </w:p>
    <w:p w:rsidR="004A3460" w:rsidRPr="004A3460" w:rsidRDefault="004A3460" w:rsidP="004A3460">
      <w:pPr>
        <w:spacing w:after="0" w:line="240" w:lineRule="auto"/>
        <w:rPr>
          <w:rFonts w:ascii="Times New Roman" w:eastAsia="Calibri" w:hAnsi="Times New Roman" w:cs="Times New Roman"/>
          <w:sz w:val="24"/>
          <w:szCs w:val="24"/>
          <w:lang w:val="sr-Cyrl-RS"/>
        </w:rPr>
      </w:pPr>
    </w:p>
    <w:p w:rsidR="004A3460" w:rsidRPr="004A3460" w:rsidRDefault="004A3460" w:rsidP="004A3460">
      <w:pPr>
        <w:numPr>
          <w:ilvl w:val="0"/>
          <w:numId w:val="4"/>
        </w:numPr>
        <w:spacing w:after="0" w:line="240" w:lineRule="auto"/>
        <w:ind w:left="360" w:firstLine="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без одлагања објавити и ажурирати, уколико је могуће на енглеском језику, следеће на интернету:</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а) Све законе, прописе, управне одлуке опште примене и процедуре релевантне за трговину робом;</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б) Опис увозног, извозног и транзитног поступка, укључујући и жалбене поступке, који информишу заинтересоване стране о практичним корацима потребним за трговину или транзит робе;</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в) Обрасце и документа неопходна за трговину или транзит преко територије Стране; и</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г) Контакт податке  о информационом центру.</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numPr>
          <w:ilvl w:val="0"/>
          <w:numId w:val="4"/>
        </w:numPr>
        <w:spacing w:after="0" w:line="240" w:lineRule="auto"/>
        <w:ind w:left="360" w:firstLine="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 xml:space="preserve">Свака од Страна ће основати информациони центар за царине и друга питања релевантна за трговину робом, који ће моћи да се контактира на енглеском језику </w:t>
      </w:r>
      <w:r w:rsidRPr="004A3460">
        <w:rPr>
          <w:rFonts w:ascii="Times New Roman" w:eastAsia="Times New Roman" w:hAnsi="Times New Roman" w:cs="Times New Roman"/>
          <w:sz w:val="24"/>
          <w:szCs w:val="24"/>
          <w:lang w:val="sr-Cyrl-RS" w:eastAsia="en-GB"/>
        </w:rPr>
        <w:lastRenderedPageBreak/>
        <w:t>путем интернета. Одговори на упите на енглеском језику ће бити на енглеском језику. Стране неће  захтевати плаћање накнаде за одговор на питања.</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numPr>
          <w:ilvl w:val="0"/>
          <w:numId w:val="4"/>
        </w:numPr>
        <w:spacing w:after="0" w:line="240" w:lineRule="auto"/>
        <w:ind w:left="360" w:firstLine="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консултовати своју пословну заједницу о њеним потребама у циљу развој и примене мера за олакшавање трговине, придајући посебну пажњу интересима малих и средњих предузећа.</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4"/>
        </w:numPr>
        <w:spacing w:after="0" w:line="240" w:lineRule="auto"/>
        <w:ind w:left="360" w:firstLine="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објавити унапред, и на интернету, све предлоге закона и прописа релевантних за међународну трговину, у циљу пружања могућности заинтересованим лицима да дају коментаре.</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4"/>
        </w:numPr>
        <w:spacing w:after="0" w:line="240" w:lineRule="auto"/>
        <w:ind w:left="360" w:firstLine="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Страна ће обезбедити разуман временски период између објављивања закона и прописа релевантних за међународну трговину робом и њиховог ступања на снагу.</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360"/>
        <w:contextualSpacing/>
        <w:jc w:val="center"/>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Члан 3.</w:t>
      </w:r>
    </w:p>
    <w:p w:rsidR="004A3460" w:rsidRPr="004A3460" w:rsidRDefault="004A3460" w:rsidP="004A3460">
      <w:pPr>
        <w:spacing w:after="0" w:line="240" w:lineRule="auto"/>
        <w:ind w:left="360"/>
        <w:contextualSpacing/>
        <w:jc w:val="center"/>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360"/>
        <w:contextualSpacing/>
        <w:jc w:val="center"/>
        <w:rPr>
          <w:rFonts w:ascii="Times New Roman" w:eastAsia="Times New Roman" w:hAnsi="Times New Roman" w:cs="Times New Roman"/>
          <w:b/>
          <w:i/>
          <w:sz w:val="24"/>
          <w:szCs w:val="24"/>
          <w:lang w:val="en-US" w:eastAsia="en-GB"/>
        </w:rPr>
      </w:pPr>
      <w:r w:rsidRPr="004A3460">
        <w:rPr>
          <w:rFonts w:ascii="Times New Roman" w:eastAsia="Times New Roman" w:hAnsi="Times New Roman" w:cs="Times New Roman"/>
          <w:b/>
          <w:i/>
          <w:sz w:val="24"/>
          <w:szCs w:val="24"/>
          <w:lang w:val="sr-Cyrl-RS" w:eastAsia="en-GB"/>
        </w:rPr>
        <w:t>Претходне одлуке</w:t>
      </w:r>
    </w:p>
    <w:p w:rsidR="004A3460" w:rsidRPr="004A3460" w:rsidRDefault="004A3460" w:rsidP="004A3460">
      <w:pPr>
        <w:spacing w:after="0" w:line="240" w:lineRule="auto"/>
        <w:ind w:left="360"/>
        <w:contextualSpacing/>
        <w:jc w:val="center"/>
        <w:rPr>
          <w:rFonts w:ascii="Times New Roman" w:eastAsia="Times New Roman" w:hAnsi="Times New Roman" w:cs="Times New Roman"/>
          <w:b/>
          <w:i/>
          <w:sz w:val="24"/>
          <w:szCs w:val="24"/>
          <w:lang w:val="en-US" w:eastAsia="en-GB"/>
        </w:rPr>
      </w:pPr>
    </w:p>
    <w:p w:rsidR="004A3460" w:rsidRPr="004A3460" w:rsidRDefault="004A3460" w:rsidP="004A3460">
      <w:pPr>
        <w:numPr>
          <w:ilvl w:val="0"/>
          <w:numId w:val="5"/>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Страна ће, у разумном року, издати обавезујућу, писану претходну одлуку на писани захтев, који садржи све неопходне информације, увозника, произвођача или извозника са њене територије, или извозника или произвођача са територије друге Стране</w:t>
      </w:r>
      <w:r w:rsidRPr="004A3460">
        <w:rPr>
          <w:rFonts w:ascii="Times New Roman" w:eastAsia="Times New Roman" w:hAnsi="Times New Roman" w:cs="Times New Roman"/>
          <w:sz w:val="24"/>
          <w:szCs w:val="24"/>
          <w:vertAlign w:val="superscript"/>
          <w:lang w:val="sr-Cyrl-RS" w:eastAsia="en-GB"/>
        </w:rPr>
        <w:footnoteReference w:id="4"/>
      </w:r>
      <w:r w:rsidRPr="004A3460">
        <w:rPr>
          <w:rFonts w:ascii="Times New Roman" w:eastAsia="Times New Roman" w:hAnsi="Times New Roman" w:cs="Times New Roman"/>
          <w:sz w:val="24"/>
          <w:szCs w:val="24"/>
          <w:lang w:val="sr-Cyrl-RS" w:eastAsia="en-GB"/>
        </w:rPr>
        <w:t>, а која се односи на:</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а) Тарифно сврставање и примењене царинске стопе за производе, укључујући и начин  која се користи за обрачунавање износа дажбина;</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б) Одговарајући начин или критеријум и њихову примену, који ће се користити за утврђивање царинске вредности на основу расположивих чињеница</w:t>
      </w:r>
      <w:r w:rsidRPr="004A3460">
        <w:rPr>
          <w:rFonts w:ascii="Times New Roman" w:eastAsia="Times New Roman" w:hAnsi="Times New Roman" w:cs="Times New Roman"/>
          <w:sz w:val="24"/>
          <w:szCs w:val="24"/>
          <w:vertAlign w:val="superscript"/>
          <w:lang w:val="sr-Cyrl-RS" w:eastAsia="en-GB"/>
        </w:rPr>
        <w:footnoteReference w:id="5"/>
      </w:r>
      <w:r w:rsidRPr="004A3460">
        <w:rPr>
          <w:rFonts w:ascii="Times New Roman" w:eastAsia="Times New Roman" w:hAnsi="Times New Roman" w:cs="Times New Roman"/>
          <w:sz w:val="24"/>
          <w:szCs w:val="24"/>
          <w:lang w:val="sr-Cyrl-RS" w:eastAsia="en-GB"/>
        </w:rPr>
        <w:t>;</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в) све таксе и накнаде које ће бити примењене, или у случајевима где је потребно, обавештење о начину обрачунавања такси и накнада;</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 xml:space="preserve">г) захтеве који се примењују за прелаз преко границе специфичних производа   </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д) Правила о пореклу која ће се примењивати на производ; и</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ђ) Остала питања о којима се Стране договоре.</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numPr>
          <w:ilvl w:val="0"/>
          <w:numId w:val="5"/>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Страна која одбије да изда претходну одлуку ће,</w:t>
      </w:r>
      <w:r w:rsidRPr="004A3460">
        <w:rPr>
          <w:rFonts w:ascii="Times New Roman" w:eastAsia="Times New Roman" w:hAnsi="Times New Roman" w:cs="Times New Roman"/>
          <w:sz w:val="24"/>
          <w:szCs w:val="24"/>
          <w:lang w:val="en-US" w:eastAsia="en-GB"/>
        </w:rPr>
        <w:t xml:space="preserve"> </w:t>
      </w:r>
      <w:r w:rsidRPr="004A3460">
        <w:rPr>
          <w:rFonts w:ascii="Times New Roman" w:eastAsia="Times New Roman" w:hAnsi="Times New Roman" w:cs="Times New Roman"/>
          <w:sz w:val="24"/>
          <w:szCs w:val="24"/>
          <w:lang w:val="sr-Cyrl-RS" w:eastAsia="en-GB"/>
        </w:rPr>
        <w:t>у што краћем року, о томе обавестити увозника, произвођача или извозника, који је поднео захтев, у писаној форми, наводећи разлоге због којих одлука није издата.</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numPr>
          <w:ilvl w:val="0"/>
          <w:numId w:val="5"/>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омогућити да претходна одлука ступи на снагу на дан издавања, или на други дан назначен у одлуци, под условом да чињенице или околности на којима је одлука заснована остану непромењене.</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5"/>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Стране могу да ограниче рок важења претходне одлуке на период предвиђен домаћим законодавством.</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5"/>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настојати да информације о претходним одлукама буду доступне јавности, узимајући у обзир потребу заштите поверљивих информација.</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4.</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Поједностављење међународних трговинских поступака</w:t>
      </w: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p>
    <w:p w:rsidR="004A3460" w:rsidRPr="004A3460" w:rsidRDefault="004A3460" w:rsidP="004A3460">
      <w:pPr>
        <w:numPr>
          <w:ilvl w:val="0"/>
          <w:numId w:val="6"/>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Стране ће примењивати трговинске и граничне поступке који су једноставни, основани и непристрасни.</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numPr>
          <w:ilvl w:val="0"/>
          <w:numId w:val="6"/>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Стране ће ограничити контроле, формалности и број докумената потребних за трговину робом између Страна само на оне које су неопходне и одговарајуће како би се обезбедила примена закона, и на тај начин поједноставити, у највећој могућој мери, одговарајуће поступке. У циљу умањења учесталости и сложености увозних, извозних и транзитних формалности и смањења и поједностављења увозне, извозне и транзитне документације, свака Страна ће осигурати да такве формалности и захтеви за документацију:</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firstLine="72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а) Примењују у циљу брзог пуштања и царињења робе;</w:t>
      </w:r>
    </w:p>
    <w:p w:rsidR="004A3460" w:rsidRPr="004A3460" w:rsidRDefault="004A3460" w:rsidP="004A3460">
      <w:pPr>
        <w:spacing w:after="0" w:line="240" w:lineRule="auto"/>
        <w:ind w:firstLine="72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б) Примењују ради смањења времена и трошкова усклађивања; и</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в) Представљају најмање рестриктивне трговинске мере.</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6"/>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 xml:space="preserve">Страна увозница неће тражити оригинал или копију извозне декларације од увозника. </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6"/>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Стране ће користити ефикасне трговинске поступке, у циљу смањења трошкова и непотребних кашњења у међусобној трговини, засноване на одговарајућим међународним стандардима, посебно стандардима, предлозима и препорукама Центра за олакшавање трговине и електронско пословање Уједињених нација</w:t>
      </w:r>
      <w:r w:rsidRPr="004A3460">
        <w:rPr>
          <w:rFonts w:ascii="Times New Roman" w:eastAsia="Times New Roman" w:hAnsi="Times New Roman" w:cs="Times New Roman"/>
          <w:sz w:val="24"/>
          <w:szCs w:val="24"/>
          <w:lang w:val="en-US" w:eastAsia="en-GB"/>
        </w:rPr>
        <w:t xml:space="preserve">, </w:t>
      </w:r>
      <w:r w:rsidRPr="004A3460">
        <w:rPr>
          <w:rFonts w:ascii="Times New Roman" w:eastAsia="Times New Roman" w:hAnsi="Times New Roman" w:cs="Times New Roman"/>
          <w:sz w:val="24"/>
          <w:szCs w:val="24"/>
          <w:lang w:val="sr-Cyrl-RS" w:eastAsia="en-GB"/>
        </w:rPr>
        <w:t>Међународне организације за стандардизацију (ИСО), Светске царинске организације (СЦО), укључујући и принципе Ревидиране</w:t>
      </w:r>
      <w:r w:rsidRPr="004A3460">
        <w:rPr>
          <w:rFonts w:ascii="Times New Roman" w:eastAsia="Times New Roman" w:hAnsi="Times New Roman" w:cs="Times New Roman"/>
          <w:sz w:val="24"/>
          <w:szCs w:val="24"/>
          <w:lang w:val="en-US" w:eastAsia="en-GB"/>
        </w:rPr>
        <w:t xml:space="preserve"> M</w:t>
      </w:r>
      <w:r w:rsidRPr="004A3460">
        <w:rPr>
          <w:rFonts w:ascii="Times New Roman" w:eastAsia="Times New Roman" w:hAnsi="Times New Roman" w:cs="Times New Roman"/>
          <w:sz w:val="24"/>
          <w:szCs w:val="24"/>
          <w:lang w:val="sr-Cyrl-RS" w:eastAsia="en-GB"/>
        </w:rPr>
        <w:t>еђународне конвенције о упрошћавању и усклађивању царинских поступака (Ревидирана Кјото конвенција)</w:t>
      </w:r>
      <w:r w:rsidRPr="004A3460">
        <w:rPr>
          <w:rFonts w:ascii="Times New Roman" w:eastAsia="Times New Roman" w:hAnsi="Times New Roman" w:cs="Times New Roman"/>
          <w:sz w:val="24"/>
          <w:szCs w:val="24"/>
          <w:lang w:val="en-US" w:eastAsia="en-GB"/>
        </w:rPr>
        <w:t>,</w:t>
      </w:r>
      <w:r w:rsidRPr="004A3460">
        <w:rPr>
          <w:rFonts w:ascii="Times New Roman" w:eastAsia="Times New Roman" w:hAnsi="Times New Roman" w:cs="Times New Roman"/>
          <w:sz w:val="24"/>
          <w:szCs w:val="24"/>
          <w:lang w:val="sr-Cyrl-RS" w:eastAsia="en-GB"/>
        </w:rPr>
        <w:t xml:space="preserve"> организације Кодекс алиментаријус, Светске организације за здравље животиња</w:t>
      </w:r>
      <w:r w:rsidRPr="004A3460">
        <w:rPr>
          <w:rFonts w:ascii="Times New Roman" w:eastAsia="Times New Roman" w:hAnsi="Times New Roman" w:cs="Times New Roman"/>
          <w:sz w:val="24"/>
          <w:szCs w:val="24"/>
          <w:lang w:eastAsia="en-GB"/>
        </w:rPr>
        <w:t xml:space="preserve"> </w:t>
      </w:r>
      <w:r w:rsidRPr="004A3460">
        <w:rPr>
          <w:rFonts w:ascii="Times New Roman" w:eastAsia="Times New Roman" w:hAnsi="Times New Roman" w:cs="Times New Roman"/>
          <w:sz w:val="24"/>
          <w:szCs w:val="24"/>
          <w:lang w:val="sr-Cyrl-RS" w:eastAsia="en-GB"/>
        </w:rPr>
        <w:t>и релевантних међународних и регионалних организација које делују у оквиру Међународне конвенције за заштиту биља</w:t>
      </w:r>
      <w:r w:rsidRPr="004A3460">
        <w:rPr>
          <w:rFonts w:ascii="Times New Roman" w:eastAsia="Times New Roman" w:hAnsi="Times New Roman" w:cs="Times New Roman"/>
          <w:sz w:val="24"/>
          <w:szCs w:val="24"/>
          <w:lang w:val="en-US" w:eastAsia="en-GB"/>
        </w:rPr>
        <w:t>.</w:t>
      </w:r>
      <w:r w:rsidRPr="004A3460">
        <w:rPr>
          <w:rFonts w:ascii="Calibri" w:eastAsia="Times New Roman" w:hAnsi="Calibri" w:cs="Times New Roman"/>
          <w:lang w:val="en-GB" w:eastAsia="en-GB"/>
        </w:rPr>
        <w:t xml:space="preserve"> </w:t>
      </w:r>
    </w:p>
    <w:p w:rsidR="004A3460" w:rsidRPr="004A3460" w:rsidRDefault="004A3460" w:rsidP="004A3460">
      <w:pPr>
        <w:spacing w:after="0" w:line="240" w:lineRule="auto"/>
        <w:rPr>
          <w:rFonts w:ascii="Times New Roman" w:eastAsia="Calibri" w:hAnsi="Times New Roman" w:cs="Times New Roman"/>
          <w:sz w:val="24"/>
          <w:szCs w:val="24"/>
          <w:lang w:val="sr-Cyrl-RS"/>
        </w:rPr>
      </w:pPr>
    </w:p>
    <w:p w:rsidR="004A3460" w:rsidRPr="004A3460" w:rsidRDefault="004A3460" w:rsidP="004A3460">
      <w:pPr>
        <w:numPr>
          <w:ilvl w:val="0"/>
          <w:numId w:val="6"/>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Страна ће усвојити или наставити са примењивањем поступака који:</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а) Обезбеђују претходно електронско достављање и обраду информација пре приспећа робе у циљу убрзања њеног царињења;</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 xml:space="preserve">б) Омогућавају увозницима пуштање робе пре испуњења свих услова за увоз које је поставила Страна, уколико увозник обезбеди довољне гаранције, и где је </w:t>
      </w:r>
      <w:r w:rsidRPr="004A3460">
        <w:rPr>
          <w:rFonts w:ascii="Times New Roman" w:eastAsia="Times New Roman" w:hAnsi="Times New Roman" w:cs="Times New Roman"/>
          <w:sz w:val="24"/>
          <w:szCs w:val="24"/>
          <w:lang w:val="sr-Cyrl-RS" w:eastAsia="en-GB"/>
        </w:rPr>
        <w:lastRenderedPageBreak/>
        <w:t>одлучено да се не захтева никакво додатно испитивање, физичка или било која друга инспекција;</w:t>
      </w: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в) Предвиђају могућност електронског плаћања дажбина, пореза, такси и накнада, које наплаћују царина и друге граничне власти; и</w:t>
      </w:r>
    </w:p>
    <w:p w:rsidR="004A3460" w:rsidRPr="004A3460" w:rsidRDefault="004A3460" w:rsidP="004A3460">
      <w:pPr>
        <w:spacing w:after="0" w:line="240" w:lineRule="auto"/>
        <w:ind w:left="720"/>
        <w:contextualSpacing/>
        <w:jc w:val="both"/>
        <w:rPr>
          <w:rFonts w:ascii="Arial" w:eastAsia="Times New Roman" w:hAnsi="Arial" w:cs="Arial"/>
          <w:color w:val="777777"/>
          <w:sz w:val="20"/>
          <w:szCs w:val="20"/>
          <w:shd w:val="clear" w:color="auto" w:fill="FFFFFF"/>
          <w:lang w:val="sr-Cyrl-RS" w:eastAsia="en-GB"/>
        </w:rPr>
      </w:pPr>
    </w:p>
    <w:p w:rsidR="004A3460" w:rsidRPr="004A3460" w:rsidRDefault="004A3460" w:rsidP="004A3460">
      <w:pPr>
        <w:spacing w:after="0" w:line="240" w:lineRule="auto"/>
        <w:ind w:left="72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г) Дозвољавају да се роба намењена за увоз под царинском контролом премести на територију Стране из увозне царинарнице у другу царинарницу, одакле ће затим бити пуштена или царињена.</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6"/>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Да би се избегло пропадање кварљиве робе</w:t>
      </w:r>
      <w:r w:rsidRPr="004A3460">
        <w:rPr>
          <w:rFonts w:ascii="Times New Roman" w:eastAsia="Times New Roman" w:hAnsi="Times New Roman" w:cs="Times New Roman"/>
          <w:sz w:val="24"/>
          <w:szCs w:val="24"/>
          <w:vertAlign w:val="superscript"/>
          <w:lang w:val="sr-Cyrl-RS" w:eastAsia="en-GB"/>
        </w:rPr>
        <w:footnoteReference w:id="6"/>
      </w:r>
      <w:r w:rsidRPr="004A3460">
        <w:rPr>
          <w:rFonts w:ascii="Times New Roman" w:eastAsia="Times New Roman" w:hAnsi="Times New Roman" w:cs="Times New Roman"/>
          <w:sz w:val="24"/>
          <w:szCs w:val="24"/>
          <w:lang w:val="sr-Cyrl-RS" w:eastAsia="en-GB"/>
        </w:rPr>
        <w:t>, свака Страна ће:</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spacing w:after="200" w:line="276" w:lineRule="auto"/>
        <w:rPr>
          <w:rFonts w:ascii="Times New Roman" w:eastAsia="Calibri" w:hAnsi="Times New Roman" w:cs="Times New Roman"/>
          <w:sz w:val="24"/>
          <w:szCs w:val="24"/>
          <w:lang w:val="en-US"/>
        </w:rPr>
      </w:pPr>
      <w:r w:rsidRPr="004A3460">
        <w:rPr>
          <w:rFonts w:ascii="Times New Roman" w:eastAsia="Calibri" w:hAnsi="Times New Roman" w:cs="Times New Roman"/>
          <w:sz w:val="24"/>
          <w:szCs w:val="24"/>
          <w:lang w:val="en-US"/>
        </w:rPr>
        <w:tab/>
      </w:r>
      <w:r w:rsidRPr="004A3460">
        <w:rPr>
          <w:rFonts w:ascii="Times New Roman" w:eastAsia="Calibri" w:hAnsi="Times New Roman" w:cs="Times New Roman"/>
          <w:sz w:val="24"/>
          <w:szCs w:val="24"/>
          <w:lang w:val="sr-Cyrl-RS"/>
        </w:rPr>
        <w:t>а) Обезбедити брзо пуштање</w:t>
      </w:r>
      <w:r w:rsidRPr="004A3460">
        <w:rPr>
          <w:rFonts w:ascii="Times New Roman" w:eastAsia="Calibri" w:hAnsi="Times New Roman" w:cs="Times New Roman"/>
          <w:sz w:val="24"/>
          <w:szCs w:val="24"/>
          <w:lang w:val="en-US"/>
        </w:rPr>
        <w:t xml:space="preserve"> </w:t>
      </w:r>
      <w:r w:rsidRPr="004A3460">
        <w:rPr>
          <w:rFonts w:ascii="Times New Roman" w:eastAsia="Calibri" w:hAnsi="Times New Roman" w:cs="Times New Roman"/>
          <w:sz w:val="24"/>
          <w:szCs w:val="24"/>
          <w:lang w:val="sr-Cyrl-RS"/>
        </w:rPr>
        <w:t>кварљиве робе;</w:t>
      </w: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б) У случају одлагања пуштања кварљиве робе, обезбедити, на захтев, објашњење за одлагање;</w:t>
      </w: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в) Дати првенство кварљивој роби приликом заказивања прегледа који могу бити потребни; и</w:t>
      </w: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г) Организовати, или дозволити увознику да организује, адекватно складиштење кварљиве робе до њеног пуштања. Свака од Страна може захтевати да складиште, које је обезбедио увозник, буде одобрено или одређено од стране надлежних органа.</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5.</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Надлежне царинарнице</w:t>
      </w:r>
    </w:p>
    <w:p w:rsidR="004A3460" w:rsidRPr="004A3460" w:rsidRDefault="004A3460" w:rsidP="004A3460">
      <w:pPr>
        <w:spacing w:after="0" w:line="240" w:lineRule="auto"/>
        <w:rPr>
          <w:rFonts w:ascii="Times New Roman" w:eastAsia="Calibri" w:hAnsi="Times New Roman" w:cs="Times New Roman"/>
          <w:sz w:val="24"/>
          <w:szCs w:val="24"/>
          <w:lang w:val="sr-Cyrl-RS"/>
        </w:rPr>
      </w:pPr>
    </w:p>
    <w:p w:rsidR="004A3460" w:rsidRPr="004A3460" w:rsidRDefault="004A3460" w:rsidP="004A3460">
      <w:pPr>
        <w:numPr>
          <w:ilvl w:val="0"/>
          <w:numId w:val="7"/>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одредити царинарнице у којима се роба допрема или царини. Приликом утврђивања надлежности и локације ових царинарница и њиховог радног времена, фактори који се узимају у обзир ће посебно обухватити захтеве трговине.</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numPr>
          <w:ilvl w:val="0"/>
          <w:numId w:val="7"/>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Страна ће, у складу са расположивим средствима, вршити царинске контроле и поступке ван радног времена или изван подручја царинарница уколико то захтева трговац, уз основани разлог. Свака такса или накнада ће бити ограничена на приближну цену пружене услуге.</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6.</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Управљање ризиком</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numPr>
          <w:ilvl w:val="0"/>
          <w:numId w:val="8"/>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одредити која ће лица, роба, или превозна средства бити подложна контроли и одредити степен контроле који ће се примењивати.</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numPr>
          <w:ilvl w:val="0"/>
          <w:numId w:val="8"/>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lastRenderedPageBreak/>
        <w:t>Приликом идентификације и управљања ризиком везаним за улазак, излазак, транзит, пренос или употребу у посебне сврхе робе премештене између царинских територија Страна, или у случају робе која није у слободном промету, Стране ће систематски примењивати правила и процедуре управљања ризиком.</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8"/>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Гранични поступци и царинске контроле сваке Стране, укључујући и преглед докумената, физички преглед или ревизорске контроле, неће бити захтевније него што је потребно, како би се ограничило излагање ризицима из става 2.</w:t>
      </w:r>
      <w:r w:rsidRPr="004A3460">
        <w:rPr>
          <w:rFonts w:ascii="Times New Roman" w:eastAsia="Times New Roman" w:hAnsi="Times New Roman" w:cs="Times New Roman"/>
          <w:sz w:val="24"/>
          <w:szCs w:val="24"/>
          <w:lang w:val="en-US" w:eastAsia="en-GB"/>
        </w:rPr>
        <w:t xml:space="preserve"> </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7.</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Систем овлашћених привредних субјеката</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firstLine="36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Страна која контролише Систем овлашћених привредних субјеката или безбедносне мере које утичу на међународна трговинска кретања ће:</w:t>
      </w:r>
    </w:p>
    <w:p w:rsidR="004A3460" w:rsidRPr="004A3460" w:rsidRDefault="004A3460" w:rsidP="004A3460">
      <w:pPr>
        <w:spacing w:after="0" w:line="240" w:lineRule="auto"/>
        <w:ind w:left="360" w:firstLine="36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а) Омогућити другој Страни могућност уговарања међусобног признања овлашћених привредних субјеката и безбедносних мера, ради олакшавања међународне трговине уз истовремено обезбеђивање ефикасне царинске контроле; и</w:t>
      </w: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б) Приближити праксу међународним стандардима, посебно Оквирним стандардима безбедности СЦО.</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8.</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Царински агенти</w:t>
      </w:r>
    </w:p>
    <w:p w:rsidR="004A3460" w:rsidRPr="004A3460" w:rsidRDefault="004A3460" w:rsidP="004A3460">
      <w:pPr>
        <w:spacing w:after="0" w:line="240" w:lineRule="auto"/>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ab/>
        <w:t>Царински системи и поступци сваке Стране ће омогућити извозницима и увозницима да поднесу своју царинску декларацију без потребе ангажовања царинских агената.</w:t>
      </w:r>
    </w:p>
    <w:p w:rsidR="004A3460" w:rsidRPr="004A3460" w:rsidRDefault="004A3460" w:rsidP="004A3460">
      <w:pPr>
        <w:spacing w:after="0" w:line="240" w:lineRule="auto"/>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9.</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Таксе и накнаде</w:t>
      </w:r>
    </w:p>
    <w:p w:rsidR="004A3460" w:rsidRPr="004A3460" w:rsidRDefault="004A3460" w:rsidP="004A3460">
      <w:pPr>
        <w:spacing w:after="0" w:line="240" w:lineRule="auto"/>
        <w:rPr>
          <w:rFonts w:ascii="Times New Roman" w:eastAsia="Calibri" w:hAnsi="Times New Roman" w:cs="Times New Roman"/>
          <w:sz w:val="24"/>
          <w:szCs w:val="24"/>
          <w:lang w:val="sr-Cyrl-RS"/>
        </w:rPr>
      </w:pPr>
    </w:p>
    <w:p w:rsidR="004A3460" w:rsidRPr="004A3460" w:rsidRDefault="004A3460" w:rsidP="004A3460">
      <w:pPr>
        <w:numPr>
          <w:ilvl w:val="0"/>
          <w:numId w:val="14"/>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 xml:space="preserve">Таксе и накнаде било које врсте, осим увозних дажбина и других пореза у оквиру члана </w:t>
      </w:r>
      <w:r w:rsidRPr="004A3460">
        <w:rPr>
          <w:rFonts w:ascii="Times New Roman" w:eastAsia="Times New Roman" w:hAnsi="Times New Roman" w:cs="Times New Roman"/>
          <w:sz w:val="24"/>
          <w:szCs w:val="24"/>
          <w:lang w:val="en-US" w:eastAsia="en-GB"/>
        </w:rPr>
        <w:t>VIII</w:t>
      </w:r>
      <w:r w:rsidRPr="004A3460">
        <w:rPr>
          <w:rFonts w:ascii="Times New Roman" w:eastAsia="Times New Roman" w:hAnsi="Times New Roman" w:cs="Times New Roman"/>
          <w:sz w:val="24"/>
          <w:szCs w:val="24"/>
          <w:lang w:eastAsia="en-GB"/>
        </w:rPr>
        <w:t xml:space="preserve"> </w:t>
      </w:r>
      <w:r w:rsidRPr="004A3460">
        <w:rPr>
          <w:rFonts w:ascii="Times New Roman" w:eastAsia="Times New Roman" w:hAnsi="Times New Roman" w:cs="Times New Roman"/>
          <w:sz w:val="24"/>
          <w:szCs w:val="20"/>
          <w:lang w:val="sr-Cyrl-CS"/>
        </w:rPr>
        <w:t xml:space="preserve">Општег споразума о царинама и трговини </w:t>
      </w:r>
      <w:r w:rsidRPr="004A3460">
        <w:rPr>
          <w:rFonts w:ascii="Times New Roman" w:eastAsia="Times New Roman" w:hAnsi="Times New Roman" w:cs="Times New Roman"/>
          <w:sz w:val="24"/>
          <w:szCs w:val="20"/>
          <w:lang w:val="en-US"/>
        </w:rPr>
        <w:t>(</w:t>
      </w:r>
      <w:r w:rsidRPr="004A3460">
        <w:rPr>
          <w:rFonts w:ascii="Times New Roman" w:eastAsia="Times New Roman" w:hAnsi="Times New Roman" w:cs="Times New Roman"/>
          <w:sz w:val="24"/>
          <w:szCs w:val="24"/>
          <w:lang w:eastAsia="en-GB"/>
        </w:rPr>
        <w:t>GATT 1994)</w:t>
      </w:r>
      <w:r w:rsidRPr="004A3460">
        <w:rPr>
          <w:rFonts w:ascii="Times New Roman" w:eastAsia="Times New Roman" w:hAnsi="Times New Roman" w:cs="Times New Roman"/>
          <w:sz w:val="24"/>
          <w:szCs w:val="24"/>
          <w:lang w:val="sr-Cyrl-RS" w:eastAsia="en-GB"/>
        </w:rPr>
        <w:t>, изречене у вези са увозом и извозом, укључујући радње предвиђене</w:t>
      </w:r>
      <w:r w:rsidRPr="004A3460">
        <w:rPr>
          <w:rFonts w:ascii="Times New Roman" w:eastAsia="Times New Roman" w:hAnsi="Times New Roman" w:cs="Times New Roman"/>
          <w:sz w:val="24"/>
          <w:szCs w:val="24"/>
          <w:lang w:val="en-US" w:eastAsia="en-GB"/>
        </w:rPr>
        <w:t xml:space="preserve"> </w:t>
      </w:r>
      <w:r w:rsidRPr="004A3460">
        <w:rPr>
          <w:rFonts w:ascii="Times New Roman" w:eastAsia="Times New Roman" w:hAnsi="Times New Roman" w:cs="Times New Roman"/>
          <w:sz w:val="24"/>
          <w:szCs w:val="24"/>
          <w:lang w:val="sr-Cyrl-RS" w:eastAsia="en-GB"/>
        </w:rPr>
        <w:t>чланом 3. (Претходне одлуке), ограничавају се у износу приближном трошку пружених услуга и не представљају индиректну заштиту домаће робе или опорезивања увоза или извоза у фискалне сврхе.</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numPr>
          <w:ilvl w:val="0"/>
          <w:numId w:val="9"/>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 xml:space="preserve">Таксе и накнаде из става 1. се неће рачунати на </w:t>
      </w:r>
      <w:r w:rsidRPr="004A3460">
        <w:rPr>
          <w:rFonts w:ascii="Times New Roman" w:eastAsia="Times New Roman" w:hAnsi="Times New Roman" w:cs="Times New Roman"/>
          <w:i/>
          <w:sz w:val="24"/>
          <w:szCs w:val="24"/>
          <w:lang w:val="en-US" w:eastAsia="en-GB"/>
        </w:rPr>
        <w:t>ad valorem</w:t>
      </w:r>
      <w:r w:rsidRPr="004A3460">
        <w:rPr>
          <w:rFonts w:ascii="Times New Roman" w:eastAsia="Times New Roman" w:hAnsi="Times New Roman" w:cs="Times New Roman"/>
          <w:sz w:val="24"/>
          <w:szCs w:val="24"/>
          <w:lang w:val="sr-Cyrl-RS" w:eastAsia="en-GB"/>
        </w:rPr>
        <w:t xml:space="preserve"> основи.</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9"/>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 xml:space="preserve">Свака од Страна ће званично објавити информације о таксама и накнадама на интернету, уколико је то могуће на енглеском језику. Ове информације морају да </w:t>
      </w:r>
      <w:r w:rsidRPr="004A3460">
        <w:rPr>
          <w:rFonts w:ascii="Times New Roman" w:eastAsia="Times New Roman" w:hAnsi="Times New Roman" w:cs="Times New Roman"/>
          <w:sz w:val="24"/>
          <w:szCs w:val="24"/>
          <w:lang w:val="sr-Cyrl-RS" w:eastAsia="en-GB"/>
        </w:rPr>
        <w:lastRenderedPageBreak/>
        <w:t>садрже разлоге за наплату таксе и накнаде, односно пружене услуге, одговорне органе, таксе и накнаде које ће се примењивати и начин на који се рачунају, као и када и на који начин се врши њихово плаћање.</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9"/>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На захтев, царински или било који други гранични органи Стране, даваће информације о стопама царине, такс</w:t>
      </w:r>
      <w:r w:rsidRPr="004A3460">
        <w:rPr>
          <w:rFonts w:ascii="Times New Roman" w:eastAsia="Times New Roman" w:hAnsi="Times New Roman" w:cs="Times New Roman"/>
          <w:sz w:val="24"/>
          <w:szCs w:val="24"/>
          <w:lang w:val="en-US" w:eastAsia="en-GB"/>
        </w:rPr>
        <w:t>a</w:t>
      </w:r>
      <w:r w:rsidRPr="004A3460">
        <w:rPr>
          <w:rFonts w:ascii="Times New Roman" w:eastAsia="Times New Roman" w:hAnsi="Times New Roman" w:cs="Times New Roman"/>
          <w:sz w:val="24"/>
          <w:szCs w:val="24"/>
          <w:lang w:val="sr-Cyrl-RS" w:eastAsia="en-GB"/>
        </w:rPr>
        <w:t>ма и накнадама које се примењују на увоз робе на територију Стране, укључујући и методе прорачуна.</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 xml:space="preserve"> </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10.</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Казнене одредбе</w:t>
      </w:r>
    </w:p>
    <w:p w:rsidR="004A3460" w:rsidRPr="004A3460" w:rsidRDefault="004A3460" w:rsidP="004A3460">
      <w:pPr>
        <w:spacing w:after="0" w:line="240" w:lineRule="auto"/>
        <w:rPr>
          <w:rFonts w:ascii="Times New Roman" w:eastAsia="Calibri" w:hAnsi="Times New Roman" w:cs="Times New Roman"/>
          <w:sz w:val="24"/>
          <w:szCs w:val="24"/>
          <w:lang w:val="sr-Cyrl-RS"/>
        </w:rPr>
      </w:pPr>
    </w:p>
    <w:p w:rsidR="004A3460" w:rsidRPr="004A3460" w:rsidRDefault="004A3460" w:rsidP="004A3460">
      <w:pPr>
        <w:numPr>
          <w:ilvl w:val="0"/>
          <w:numId w:val="10"/>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осигурати да казне за повреду царинских закона, прописа или процедуралних захтева буду изречене само лицима која су законски одговорна за повреду.</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numPr>
          <w:ilvl w:val="0"/>
          <w:numId w:val="10"/>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Изречена казна зависи од чињеница и околности случаја, заснива се на кривици одговорног лица и мора бити сразмерна степену и тежини прекршаја.</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10"/>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 xml:space="preserve"> Казна за лакше повреде, попут ненамерног пропуста или грешке, укључујући грешке у тумачењу царинских закона, прописа или процедуралних захтева, који су учињени без преварне намере или грубе немарности, неће бити несразмерна, што значи да казна неће бити већа него што је неопходно како би се обесхрабрило понављање таквих грешака. Казне неће бити изречене у случају очигледних формалних грешака.</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10"/>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обезбедити да се, када се изрекне казна због повреде царинских закона, прописа или процедуралних захтева, писмено објашњење даје лицу коме је изречена казна, у коме се наводи природа повреде, правни основ за казну и упутсва у вези са правом на жалбу.</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10"/>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сматраће олакшавајућом околношћу добровољно пријављивање надлежним органима учињене повреде царинских закона, прописа или процедуралних захтева, пре откривања повреде од стране надлежних органа.</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highlight w:val="yellow"/>
          <w:lang w:val="sr-Cyrl-RS" w:eastAsia="en-GB"/>
        </w:rPr>
      </w:pPr>
    </w:p>
    <w:p w:rsidR="004A3460" w:rsidRPr="004A3460" w:rsidRDefault="004A3460" w:rsidP="004A3460">
      <w:pPr>
        <w:numPr>
          <w:ilvl w:val="0"/>
          <w:numId w:val="10"/>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одредити у свом националном законодавству ограничени временски период током ког се може покренути казнени поступак у вези са повредом царинских закона, прописа или процедуралних захтева.</w:t>
      </w:r>
    </w:p>
    <w:p w:rsidR="004A3460" w:rsidRPr="004A3460" w:rsidRDefault="004A3460" w:rsidP="004A3460">
      <w:pPr>
        <w:spacing w:after="0" w:line="240" w:lineRule="auto"/>
        <w:ind w:left="72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10"/>
        </w:numPr>
        <w:tabs>
          <w:tab w:val="left" w:pos="720"/>
        </w:tabs>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водити поступак да би се избегао сукоб интереса приликом процене и наплате казне, како би се осигурало да државни органи не остварују личну добит од процењене или прикупљене казне.</w:t>
      </w:r>
    </w:p>
    <w:p w:rsidR="004A3460" w:rsidRPr="004A3460" w:rsidRDefault="004A3460" w:rsidP="004A3460">
      <w:pPr>
        <w:spacing w:after="0" w:line="240" w:lineRule="auto"/>
        <w:rPr>
          <w:rFonts w:ascii="Times New Roman" w:eastAsia="Calibri" w:hAnsi="Times New Roman" w:cs="Times New Roman"/>
          <w:sz w:val="24"/>
          <w:szCs w:val="24"/>
          <w:lang w:val="en-US"/>
        </w:rPr>
      </w:pPr>
    </w:p>
    <w:p w:rsidR="004A3460" w:rsidRPr="004A3460" w:rsidRDefault="004A3460" w:rsidP="004A3460">
      <w:pPr>
        <w:spacing w:after="0" w:line="240" w:lineRule="auto"/>
        <w:rPr>
          <w:rFonts w:ascii="Times New Roman" w:eastAsia="Calibri" w:hAnsi="Times New Roman" w:cs="Times New Roman"/>
          <w:sz w:val="24"/>
          <w:szCs w:val="24"/>
          <w:lang w:val="en-U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11.</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Овера докумената</w:t>
      </w:r>
    </w:p>
    <w:p w:rsidR="004A3460" w:rsidRPr="004A3460" w:rsidRDefault="004A3460" w:rsidP="004A3460">
      <w:pPr>
        <w:spacing w:after="0" w:line="240" w:lineRule="auto"/>
        <w:rPr>
          <w:rFonts w:ascii="Times New Roman" w:eastAsia="Calibri" w:hAnsi="Times New Roman" w:cs="Times New Roman"/>
          <w:b/>
          <w:i/>
          <w:sz w:val="24"/>
          <w:szCs w:val="24"/>
          <w:lang w:val="sr-Cyrl-RS"/>
        </w:rPr>
      </w:pPr>
    </w:p>
    <w:p w:rsidR="004A3460" w:rsidRPr="004A3460" w:rsidRDefault="004A3460" w:rsidP="004A3460">
      <w:pPr>
        <w:tabs>
          <w:tab w:val="left" w:pos="720"/>
        </w:tabs>
        <w:spacing w:after="0" w:line="240" w:lineRule="auto"/>
        <w:ind w:left="360"/>
        <w:jc w:val="both"/>
        <w:rPr>
          <w:rFonts w:ascii="Times New Roman" w:eastAsia="Calibri" w:hAnsi="Times New Roman" w:cs="Times New Roman"/>
          <w:sz w:val="24"/>
          <w:szCs w:val="24"/>
          <w:lang w:val="sr-Cyrl-RS"/>
        </w:rPr>
      </w:pPr>
      <w:r w:rsidRPr="004A3460">
        <w:rPr>
          <w:rFonts w:ascii="Times New Roman" w:eastAsia="Calibri" w:hAnsi="Times New Roman" w:cs="Times New Roman"/>
          <w:b/>
          <w:sz w:val="24"/>
          <w:szCs w:val="24"/>
          <w:lang w:val="sr-Cyrl-RS"/>
        </w:rPr>
        <w:tab/>
      </w:r>
      <w:r w:rsidRPr="004A3460">
        <w:rPr>
          <w:rFonts w:ascii="Times New Roman" w:eastAsia="Calibri" w:hAnsi="Times New Roman" w:cs="Times New Roman"/>
          <w:sz w:val="24"/>
          <w:szCs w:val="24"/>
          <w:lang w:val="sr-Cyrl-RS"/>
        </w:rPr>
        <w:t xml:space="preserve">Страна неће тражити оверу или другачије утврђивање веродостојности, посебно конзуларну трансакцију за издавање комерцијалне фактуре, уверења о пореклу робе </w:t>
      </w:r>
      <w:r w:rsidRPr="004A3460">
        <w:rPr>
          <w:rFonts w:ascii="Times New Roman" w:eastAsia="Calibri" w:hAnsi="Times New Roman" w:cs="Times New Roman"/>
          <w:sz w:val="24"/>
          <w:szCs w:val="24"/>
          <w:lang w:val="sr-Cyrl-RS"/>
        </w:rPr>
        <w:lastRenderedPageBreak/>
        <w:t>или друге царинске документације, укључујући повезане таксе и накнаде, у вези са увозом робе друге Стране.</w:t>
      </w:r>
    </w:p>
    <w:p w:rsidR="004A3460" w:rsidRPr="004A3460" w:rsidRDefault="004A3460" w:rsidP="004A3460">
      <w:pPr>
        <w:spacing w:after="0" w:line="240" w:lineRule="auto"/>
        <w:ind w:left="36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12.</w:t>
      </w:r>
    </w:p>
    <w:p w:rsidR="004A3460" w:rsidRPr="004A3460" w:rsidRDefault="004A3460" w:rsidP="004A3460">
      <w:pPr>
        <w:spacing w:after="0" w:line="240" w:lineRule="auto"/>
        <w:ind w:left="360"/>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Привремени увоз робе</w:t>
      </w:r>
    </w:p>
    <w:p w:rsidR="004A3460" w:rsidRPr="004A3460" w:rsidRDefault="004A3460" w:rsidP="004A3460">
      <w:pPr>
        <w:spacing w:after="0" w:line="240" w:lineRule="auto"/>
        <w:ind w:left="360"/>
        <w:jc w:val="both"/>
        <w:rPr>
          <w:rFonts w:ascii="Times New Roman" w:eastAsia="Calibri" w:hAnsi="Times New Roman" w:cs="Times New Roman"/>
          <w:sz w:val="24"/>
          <w:szCs w:val="24"/>
          <w:lang w:val="sr-Cyrl-RS"/>
        </w:rPr>
      </w:pPr>
    </w:p>
    <w:p w:rsidR="004A3460" w:rsidRPr="004A3460" w:rsidRDefault="004A3460" w:rsidP="004A3460">
      <w:pPr>
        <w:numPr>
          <w:ilvl w:val="0"/>
          <w:numId w:val="11"/>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дозволити привремени увоз робе у складу са међународним стандардима.</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sr-Cyrl-RS" w:eastAsia="en-GB"/>
        </w:rPr>
      </w:pPr>
    </w:p>
    <w:p w:rsidR="004A3460" w:rsidRPr="004A3460" w:rsidRDefault="004A3460" w:rsidP="004A3460">
      <w:pPr>
        <w:numPr>
          <w:ilvl w:val="0"/>
          <w:numId w:val="11"/>
        </w:numPr>
        <w:spacing w:after="0" w:line="240" w:lineRule="auto"/>
        <w:ind w:left="360"/>
        <w:contextualSpacing/>
        <w:jc w:val="both"/>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За сврху овог члана, „привремени увоз” је царинска процедура у којој одређена роба може бити унета на царинско подручје условно ослобођена од плаћања царине. Таква роба мора бити увезена за одређену сврху, и мора бити намењена за поновни извоз у одређеном року без икаквих промена, осим нормалног умањења вредности услед њеног коришћења.</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13.</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Активно и пасивно оплемењивање</w:t>
      </w:r>
    </w:p>
    <w:p w:rsidR="004A3460" w:rsidRPr="004A3460" w:rsidRDefault="004A3460" w:rsidP="004A3460">
      <w:pPr>
        <w:spacing w:after="0" w:line="240" w:lineRule="auto"/>
        <w:rPr>
          <w:rFonts w:ascii="Times New Roman" w:eastAsia="Calibri" w:hAnsi="Times New Roman" w:cs="Times New Roman"/>
          <w:sz w:val="24"/>
          <w:szCs w:val="24"/>
          <w:lang w:val="sr-Cyrl-RS"/>
        </w:rPr>
      </w:pPr>
    </w:p>
    <w:p w:rsidR="004A3460" w:rsidRPr="004A3460" w:rsidRDefault="004A3460" w:rsidP="004A3460">
      <w:pPr>
        <w:numPr>
          <w:ilvl w:val="0"/>
          <w:numId w:val="12"/>
        </w:numPr>
        <w:spacing w:after="0" w:line="240" w:lineRule="auto"/>
        <w:ind w:left="360"/>
        <w:contextualSpacing/>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Свака од Страна ће дозволити привремени увоз и извоз робе ради активног и пасивног оплемењивања, у складу са међународним стандардима.</w:t>
      </w:r>
    </w:p>
    <w:p w:rsidR="004A3460" w:rsidRPr="004A3460" w:rsidRDefault="004A3460" w:rsidP="004A3460">
      <w:pPr>
        <w:spacing w:after="0" w:line="240" w:lineRule="auto"/>
        <w:ind w:left="360"/>
        <w:contextualSpacing/>
        <w:rPr>
          <w:rFonts w:ascii="Times New Roman" w:eastAsia="Times New Roman" w:hAnsi="Times New Roman" w:cs="Times New Roman"/>
          <w:sz w:val="24"/>
          <w:szCs w:val="24"/>
          <w:lang w:val="sr-Cyrl-RS" w:eastAsia="en-GB"/>
        </w:rPr>
      </w:pPr>
    </w:p>
    <w:p w:rsidR="004A3460" w:rsidRPr="004A3460" w:rsidRDefault="004A3460" w:rsidP="004A3460">
      <w:pPr>
        <w:numPr>
          <w:ilvl w:val="0"/>
          <w:numId w:val="12"/>
        </w:numPr>
        <w:spacing w:after="0" w:line="240" w:lineRule="auto"/>
        <w:ind w:left="360"/>
        <w:contextualSpacing/>
        <w:rPr>
          <w:rFonts w:ascii="Times New Roman" w:eastAsia="Times New Roman" w:hAnsi="Times New Roman" w:cs="Times New Roman"/>
          <w:sz w:val="24"/>
          <w:szCs w:val="24"/>
          <w:lang w:val="sr-Cyrl-RS" w:eastAsia="en-GB"/>
        </w:rPr>
      </w:pPr>
      <w:r w:rsidRPr="004A3460">
        <w:rPr>
          <w:rFonts w:ascii="Times New Roman" w:eastAsia="Times New Roman" w:hAnsi="Times New Roman" w:cs="Times New Roman"/>
          <w:sz w:val="24"/>
          <w:szCs w:val="24"/>
          <w:lang w:val="sr-Cyrl-RS" w:eastAsia="en-GB"/>
        </w:rPr>
        <w:t>За потребе овог члана:</w:t>
      </w:r>
    </w:p>
    <w:p w:rsidR="004A3460" w:rsidRPr="004A3460" w:rsidRDefault="004A3460" w:rsidP="004A3460">
      <w:pPr>
        <w:spacing w:after="0" w:line="240" w:lineRule="auto"/>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а) „Активно оплемењивање” представља царински поступак у ком одређена роба унета на царинско подручје може бити условно ослобођена плаћања царине.</w:t>
      </w:r>
      <w:r w:rsidRPr="004A3460">
        <w:rPr>
          <w:rFonts w:ascii="Times New Roman" w:eastAsia="Calibri" w:hAnsi="Times New Roman" w:cs="Times New Roman"/>
          <w:sz w:val="24"/>
          <w:szCs w:val="24"/>
          <w:lang w:val="en-US"/>
        </w:rPr>
        <w:t xml:space="preserve"> </w:t>
      </w:r>
      <w:r w:rsidRPr="004A3460">
        <w:rPr>
          <w:rFonts w:ascii="Times New Roman" w:eastAsia="Calibri" w:hAnsi="Times New Roman" w:cs="Times New Roman"/>
          <w:sz w:val="24"/>
          <w:szCs w:val="24"/>
          <w:lang w:val="sr-Cyrl-RS"/>
        </w:rPr>
        <w:t>Таква роба мора бити поново извезена у одређеном временском периоду након производње, прераде или поправке; и</w:t>
      </w: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б) „Пасивно оплемењивање” је царински поступак у ком одређена роба, која је стављена у слободан промет на царинском подручју, може бити привремено извезена ради производње, прераде или поправке у иностранству, а затим поново увезена уз потпуно или делимично ослобођење од царина.</w:t>
      </w: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14.</w:t>
      </w:r>
    </w:p>
    <w:p w:rsidR="004A3460" w:rsidRPr="004A3460" w:rsidRDefault="004A3460" w:rsidP="004A3460">
      <w:pPr>
        <w:spacing w:after="0" w:line="240" w:lineRule="auto"/>
        <w:ind w:left="720"/>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ind w:left="720"/>
        <w:jc w:val="center"/>
        <w:rPr>
          <w:rFonts w:ascii="Times New Roman" w:eastAsia="Calibri" w:hAnsi="Times New Roman" w:cs="Times New Roman"/>
          <w:b/>
          <w:i/>
          <w:sz w:val="24"/>
          <w:szCs w:val="24"/>
          <w:lang w:val="en-US"/>
        </w:rPr>
      </w:pPr>
      <w:r w:rsidRPr="004A3460">
        <w:rPr>
          <w:rFonts w:ascii="Times New Roman" w:eastAsia="Calibri" w:hAnsi="Times New Roman" w:cs="Times New Roman"/>
          <w:b/>
          <w:i/>
          <w:sz w:val="24"/>
          <w:szCs w:val="24"/>
          <w:lang w:val="sr-Cyrl-RS"/>
        </w:rPr>
        <w:t>Сарадња граничних органа</w:t>
      </w:r>
    </w:p>
    <w:p w:rsidR="004A3460" w:rsidRPr="004A3460" w:rsidRDefault="004A3460" w:rsidP="004A3460">
      <w:pPr>
        <w:spacing w:after="0" w:line="240" w:lineRule="auto"/>
        <w:ind w:left="720"/>
        <w:jc w:val="both"/>
        <w:rPr>
          <w:rFonts w:ascii="Times New Roman" w:eastAsia="Calibri" w:hAnsi="Times New Roman" w:cs="Times New Roman"/>
          <w:sz w:val="24"/>
          <w:szCs w:val="24"/>
          <w:lang w:val="en-US"/>
        </w:rPr>
      </w:pPr>
    </w:p>
    <w:p w:rsidR="004A3460" w:rsidRPr="004A3460" w:rsidRDefault="004A3460" w:rsidP="004A3460">
      <w:pPr>
        <w:spacing w:after="0" w:line="240" w:lineRule="auto"/>
        <w:ind w:left="360" w:firstLine="36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Свака од Страна ће обезбедити да њени гранични и други контролни органи сарађују и координишу своје процедуре како би олакшале трговину.</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15.</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Жалба</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firstLine="36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lastRenderedPageBreak/>
        <w:t>Свака од Страна ће обезбедити да свако лице коме царина или други гранични орган издаје управну одлуку има право на најмање:</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firstLine="36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а) један степен жалбе независном управном органу, осим уколико управну одлуку није донео највиши управни орган; и</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ab/>
        <w:t>б) један степен тужбе суду.</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16.</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Поверљивост</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ind w:left="360" w:firstLine="360"/>
        <w:jc w:val="both"/>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Све пружене информације везане за увоз, извоз, претходну одлуку или транзит робе третираће се поверљивим од Страна и биће означене као пословне тајне, у складу са одговарајућим законима сваке од Страна. Такве информације органи Страна неће откривати без претходне изричите сагласности лица или органа који их даје.</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r w:rsidRPr="004A3460">
        <w:rPr>
          <w:rFonts w:ascii="Times New Roman" w:eastAsia="Calibri" w:hAnsi="Times New Roman" w:cs="Times New Roman"/>
          <w:sz w:val="24"/>
          <w:szCs w:val="24"/>
          <w:lang w:val="sr-Cyrl-RS"/>
        </w:rPr>
        <w:t>Члан 17.</w:t>
      </w:r>
    </w:p>
    <w:p w:rsidR="004A3460" w:rsidRPr="004A3460" w:rsidRDefault="004A3460" w:rsidP="004A3460">
      <w:pPr>
        <w:spacing w:after="0" w:line="240" w:lineRule="auto"/>
        <w:jc w:val="center"/>
        <w:rPr>
          <w:rFonts w:ascii="Times New Roman" w:eastAsia="Calibri" w:hAnsi="Times New Roman" w:cs="Times New Roman"/>
          <w:sz w:val="24"/>
          <w:szCs w:val="24"/>
          <w:lang w:val="sr-Cyrl-RS"/>
        </w:rPr>
      </w:pPr>
    </w:p>
    <w:p w:rsidR="004A3460" w:rsidRPr="004A3460" w:rsidRDefault="004A3460" w:rsidP="004A3460">
      <w:pPr>
        <w:spacing w:after="0" w:line="240" w:lineRule="auto"/>
        <w:jc w:val="center"/>
        <w:rPr>
          <w:rFonts w:ascii="Times New Roman" w:eastAsia="Calibri" w:hAnsi="Times New Roman" w:cs="Times New Roman"/>
          <w:b/>
          <w:i/>
          <w:sz w:val="24"/>
          <w:szCs w:val="24"/>
          <w:lang w:val="sr-Cyrl-RS"/>
        </w:rPr>
      </w:pPr>
      <w:r w:rsidRPr="004A3460">
        <w:rPr>
          <w:rFonts w:ascii="Times New Roman" w:eastAsia="Calibri" w:hAnsi="Times New Roman" w:cs="Times New Roman"/>
          <w:b/>
          <w:i/>
          <w:sz w:val="24"/>
          <w:szCs w:val="24"/>
          <w:lang w:val="sr-Cyrl-RS"/>
        </w:rPr>
        <w:t>Даља сарадња</w:t>
      </w:r>
    </w:p>
    <w:p w:rsidR="004A3460" w:rsidRPr="004A3460" w:rsidRDefault="004A3460" w:rsidP="004A3460">
      <w:pPr>
        <w:spacing w:after="0" w:line="240" w:lineRule="auto"/>
        <w:jc w:val="both"/>
        <w:rPr>
          <w:rFonts w:ascii="Times New Roman" w:eastAsia="Calibri" w:hAnsi="Times New Roman" w:cs="Times New Roman"/>
          <w:sz w:val="24"/>
          <w:szCs w:val="24"/>
          <w:lang w:val="sr-Cyrl-RS"/>
        </w:rPr>
      </w:pPr>
    </w:p>
    <w:p w:rsidR="004A3460" w:rsidRPr="004A3460" w:rsidRDefault="004A3460" w:rsidP="004A3460">
      <w:pPr>
        <w:numPr>
          <w:ilvl w:val="0"/>
          <w:numId w:val="13"/>
        </w:numPr>
        <w:spacing w:after="0" w:line="240" w:lineRule="auto"/>
        <w:ind w:left="360"/>
        <w:contextualSpacing/>
        <w:jc w:val="both"/>
        <w:rPr>
          <w:rFonts w:ascii="Times New Roman" w:eastAsia="Times New Roman" w:hAnsi="Times New Roman" w:cs="Times New Roman"/>
          <w:sz w:val="24"/>
          <w:szCs w:val="24"/>
          <w:lang w:val="en-US" w:eastAsia="en-GB"/>
        </w:rPr>
      </w:pPr>
      <w:r w:rsidRPr="004A3460">
        <w:rPr>
          <w:rFonts w:ascii="Times New Roman" w:eastAsia="Times New Roman" w:hAnsi="Times New Roman" w:cs="Times New Roman"/>
          <w:sz w:val="24"/>
          <w:szCs w:val="24"/>
          <w:lang w:val="sr-Cyrl-RS" w:eastAsia="en-GB"/>
        </w:rPr>
        <w:t>Стране могу, према потреби, да идентификују и доставе Мешовитом комитету на разматрање, даље мере у циљу олакшавања трговине међу Странама.</w:t>
      </w:r>
    </w:p>
    <w:p w:rsidR="004A3460" w:rsidRPr="004A3460" w:rsidRDefault="004A3460" w:rsidP="004A3460">
      <w:pPr>
        <w:spacing w:after="0" w:line="240" w:lineRule="auto"/>
        <w:ind w:left="360"/>
        <w:contextualSpacing/>
        <w:jc w:val="both"/>
        <w:rPr>
          <w:rFonts w:ascii="Times New Roman" w:eastAsia="Times New Roman" w:hAnsi="Times New Roman" w:cs="Times New Roman"/>
          <w:sz w:val="24"/>
          <w:szCs w:val="24"/>
          <w:lang w:val="en-US" w:eastAsia="en-GB"/>
        </w:rPr>
      </w:pPr>
    </w:p>
    <w:p w:rsidR="004A3460" w:rsidRPr="004A3460" w:rsidRDefault="004A3460" w:rsidP="004A3460">
      <w:pPr>
        <w:numPr>
          <w:ilvl w:val="0"/>
          <w:numId w:val="13"/>
        </w:numPr>
        <w:spacing w:after="0" w:line="240" w:lineRule="auto"/>
        <w:ind w:left="360"/>
        <w:contextualSpacing/>
        <w:jc w:val="both"/>
        <w:rPr>
          <w:rFonts w:ascii="Times New Roman" w:eastAsia="Times New Roman" w:hAnsi="Times New Roman" w:cs="Times New Roman"/>
          <w:sz w:val="24"/>
          <w:szCs w:val="24"/>
          <w:lang w:val="en-US" w:eastAsia="en-GB"/>
        </w:rPr>
      </w:pPr>
      <w:r w:rsidRPr="004A3460">
        <w:rPr>
          <w:rFonts w:ascii="Times New Roman" w:eastAsia="Times New Roman" w:hAnsi="Times New Roman" w:cs="Times New Roman"/>
          <w:sz w:val="24"/>
          <w:szCs w:val="24"/>
          <w:lang w:val="sr-Cyrl-RS" w:eastAsia="en-GB"/>
        </w:rPr>
        <w:t>Стране ће унапређивати међународну сарадњу у оквиру релевантних мултилатералних форума који се баве питањима олакшавања трговине. Стране ће разматрати релевантне међународне иницијативе како би идентификовале додатне области у којима заједничке акције могу да допринесу остварењу заједничких циљева и доставиле их Мешовитом комитету на разматрање.</w:t>
      </w:r>
    </w:p>
    <w:p w:rsidR="004A3460" w:rsidRDefault="004A3460"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Default="007B1A76" w:rsidP="00FF41D4">
      <w:pPr>
        <w:spacing w:line="240" w:lineRule="auto"/>
        <w:jc w:val="both"/>
        <w:rPr>
          <w:rFonts w:ascii="Times New Roman" w:hAnsi="Times New Roman" w:cs="Times New Roman"/>
          <w:b/>
          <w:lang w:val="sr-Cyrl-RS"/>
        </w:rPr>
      </w:pPr>
    </w:p>
    <w:p w:rsidR="007B1A76" w:rsidRPr="00D33001" w:rsidRDefault="007B1A76" w:rsidP="007B1A76">
      <w:pPr>
        <w:widowControl w:val="0"/>
        <w:spacing w:after="0" w:line="240" w:lineRule="auto"/>
        <w:jc w:val="center"/>
        <w:rPr>
          <w:rFonts w:ascii="Times New Roman" w:eastAsia="Times New Roman" w:hAnsi="Times New Roman" w:cs="Times New Roman"/>
          <w:sz w:val="24"/>
          <w:szCs w:val="20"/>
          <w:lang w:val="sr-Latn-BA" w:eastAsia="fr-BE"/>
        </w:rPr>
      </w:pPr>
      <w:r w:rsidRPr="00D33001">
        <w:rPr>
          <w:rFonts w:ascii="Times New Roman" w:eastAsia="Times New Roman" w:hAnsi="Times New Roman" w:cs="Times New Roman"/>
          <w:sz w:val="24"/>
          <w:szCs w:val="20"/>
          <w:lang w:val="sr-Latn-BA" w:eastAsia="fr-BE"/>
        </w:rPr>
        <w:lastRenderedPageBreak/>
        <w:t xml:space="preserve">Члaн </w:t>
      </w:r>
      <w:r w:rsidRPr="00D33001">
        <w:rPr>
          <w:rFonts w:ascii="Times New Roman" w:eastAsia="Times New Roman" w:hAnsi="Times New Roman" w:cs="Times New Roman"/>
          <w:sz w:val="24"/>
          <w:szCs w:val="20"/>
          <w:lang w:val="sr-Cyrl-RS" w:eastAsia="fr-BE"/>
        </w:rPr>
        <w:t>3</w:t>
      </w:r>
      <w:r w:rsidRPr="00D33001">
        <w:rPr>
          <w:rFonts w:ascii="Times New Roman" w:eastAsia="Times New Roman" w:hAnsi="Times New Roman" w:cs="Times New Roman"/>
          <w:sz w:val="24"/>
          <w:szCs w:val="20"/>
          <w:lang w:val="sr-Latn-BA" w:eastAsia="fr-BE"/>
        </w:rPr>
        <w:t xml:space="preserve">. </w:t>
      </w:r>
    </w:p>
    <w:p w:rsidR="007B1A76" w:rsidRPr="00D33001" w:rsidRDefault="007B1A76" w:rsidP="007B1A76">
      <w:pPr>
        <w:widowControl w:val="0"/>
        <w:spacing w:after="0" w:line="240" w:lineRule="auto"/>
        <w:jc w:val="center"/>
        <w:rPr>
          <w:rFonts w:ascii="Times New Roman" w:eastAsia="Times New Roman" w:hAnsi="Times New Roman" w:cs="Times New Roman"/>
          <w:sz w:val="24"/>
          <w:szCs w:val="20"/>
          <w:lang w:val="sr-Latn-BA" w:eastAsia="fr-BE"/>
        </w:rPr>
      </w:pPr>
    </w:p>
    <w:p w:rsidR="007B1A76" w:rsidRPr="00D33001" w:rsidRDefault="008E017F" w:rsidP="00503F0D">
      <w:pPr>
        <w:widowControl w:val="0"/>
        <w:spacing w:after="0" w:line="240" w:lineRule="auto"/>
        <w:jc w:val="both"/>
        <w:rPr>
          <w:rFonts w:ascii="Times New Roman" w:eastAsia="Times New Roman" w:hAnsi="Times New Roman" w:cs="Times New Roman"/>
          <w:strike/>
          <w:sz w:val="24"/>
          <w:szCs w:val="20"/>
          <w:lang w:val="sr-Cyrl-RS" w:eastAsia="fr-BE"/>
        </w:rPr>
      </w:pPr>
      <w:r w:rsidRPr="00D33001">
        <w:rPr>
          <w:rFonts w:ascii="Times New Roman" w:eastAsia="Times New Roman" w:hAnsi="Times New Roman" w:cs="Times New Roman"/>
          <w:sz w:val="24"/>
          <w:szCs w:val="20"/>
          <w:lang w:val="sr-Cyrl-RS" w:eastAsia="fr-BE"/>
        </w:rPr>
        <w:tab/>
      </w:r>
    </w:p>
    <w:p w:rsidR="00503F0D" w:rsidRPr="00D33001" w:rsidRDefault="002C3D56" w:rsidP="00D33001">
      <w:pPr>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 прихватању измена и допуна</w:t>
      </w:r>
      <w:r w:rsidR="00503F0D" w:rsidRPr="00D33001">
        <w:rPr>
          <w:rFonts w:ascii="Times New Roman" w:eastAsia="Times New Roman" w:hAnsi="Times New Roman" w:cs="Times New Roman"/>
          <w:sz w:val="24"/>
          <w:szCs w:val="24"/>
          <w:lang w:val="sr-Cyrl-RS"/>
        </w:rPr>
        <w:t xml:space="preserve"> техничких прописа који су саставни део Споразума о слободној трговини између држава ЕФТА и Републике Србије одлучује Влада, а </w:t>
      </w:r>
      <w:r w:rsidR="00503F0D" w:rsidRPr="00D33001">
        <w:rPr>
          <w:rFonts w:ascii="Times New Roman" w:eastAsia="Times New Roman" w:hAnsi="Times New Roman" w:cs="Times New Roman"/>
          <w:sz w:val="24"/>
          <w:szCs w:val="24"/>
        </w:rPr>
        <w:t>o</w:t>
      </w:r>
      <w:r w:rsidR="00503F0D" w:rsidRPr="00D33001">
        <w:rPr>
          <w:rFonts w:ascii="Times New Roman" w:eastAsia="Times New Roman" w:hAnsi="Times New Roman" w:cs="Times New Roman"/>
          <w:sz w:val="24"/>
          <w:szCs w:val="24"/>
          <w:lang w:val="sr-Cyrl-RS"/>
        </w:rPr>
        <w:t xml:space="preserve"> њиховом објављивању стара се орган државне управе у чији делокруг претежно спадају питања кој</w:t>
      </w:r>
      <w:r w:rsidR="00D33001">
        <w:rPr>
          <w:rFonts w:ascii="Times New Roman" w:eastAsia="Times New Roman" w:hAnsi="Times New Roman" w:cs="Times New Roman"/>
          <w:sz w:val="24"/>
          <w:szCs w:val="24"/>
          <w:lang w:val="sr-Cyrl-RS"/>
        </w:rPr>
        <w:t>а</w:t>
      </w:r>
      <w:r w:rsidR="00503F0D" w:rsidRPr="00D33001">
        <w:rPr>
          <w:rFonts w:ascii="Times New Roman" w:eastAsia="Times New Roman" w:hAnsi="Times New Roman" w:cs="Times New Roman"/>
          <w:sz w:val="24"/>
          <w:szCs w:val="24"/>
          <w:lang w:val="sr-Cyrl-RS"/>
        </w:rPr>
        <w:t xml:space="preserve"> се уређују међународним уговором на основу којег су технички прописи донети. </w:t>
      </w:r>
    </w:p>
    <w:p w:rsidR="007B1A76" w:rsidRPr="007B1A76" w:rsidRDefault="007B1A76" w:rsidP="007B1A76">
      <w:pPr>
        <w:widowControl w:val="0"/>
        <w:spacing w:after="0" w:line="240" w:lineRule="auto"/>
        <w:jc w:val="center"/>
        <w:rPr>
          <w:rFonts w:ascii="Times New Roman" w:eastAsia="Times New Roman" w:hAnsi="Times New Roman" w:cs="Times New Roman"/>
          <w:sz w:val="24"/>
          <w:szCs w:val="20"/>
          <w:lang w:val="sr-Latn-BA" w:eastAsia="fr-BE"/>
        </w:rPr>
      </w:pPr>
    </w:p>
    <w:p w:rsidR="007B1A76" w:rsidRDefault="007B1A76" w:rsidP="007B1A76">
      <w:pPr>
        <w:widowControl w:val="0"/>
        <w:spacing w:after="0" w:line="240" w:lineRule="auto"/>
        <w:jc w:val="center"/>
        <w:rPr>
          <w:rFonts w:ascii="Times New Roman" w:eastAsia="Times New Roman" w:hAnsi="Times New Roman" w:cs="Times New Roman"/>
          <w:sz w:val="24"/>
          <w:szCs w:val="20"/>
          <w:lang w:val="sr-Cyrl-RS" w:eastAsia="fr-BE"/>
        </w:rPr>
      </w:pPr>
      <w:r w:rsidRPr="007B1A76">
        <w:rPr>
          <w:rFonts w:ascii="Times New Roman" w:eastAsia="Times New Roman" w:hAnsi="Times New Roman" w:cs="Times New Roman"/>
          <w:sz w:val="24"/>
          <w:szCs w:val="20"/>
          <w:lang w:val="sr-Latn-BA" w:eastAsia="fr-BE"/>
        </w:rPr>
        <w:t xml:space="preserve">Члaн </w:t>
      </w:r>
      <w:r>
        <w:rPr>
          <w:rFonts w:ascii="Times New Roman" w:eastAsia="Times New Roman" w:hAnsi="Times New Roman" w:cs="Times New Roman"/>
          <w:sz w:val="24"/>
          <w:szCs w:val="20"/>
          <w:lang w:val="sr-Cyrl-RS" w:eastAsia="fr-BE"/>
        </w:rPr>
        <w:t>4</w:t>
      </w:r>
      <w:r w:rsidRPr="007B1A76">
        <w:rPr>
          <w:rFonts w:ascii="Times New Roman" w:eastAsia="Times New Roman" w:hAnsi="Times New Roman" w:cs="Times New Roman"/>
          <w:sz w:val="24"/>
          <w:szCs w:val="20"/>
          <w:lang w:val="sr-Cyrl-RS" w:eastAsia="fr-BE"/>
        </w:rPr>
        <w:t>.</w:t>
      </w:r>
    </w:p>
    <w:p w:rsidR="007B1A76" w:rsidRPr="007B1A76" w:rsidRDefault="007B1A76" w:rsidP="007B1A76">
      <w:pPr>
        <w:widowControl w:val="0"/>
        <w:spacing w:after="0" w:line="240" w:lineRule="auto"/>
        <w:jc w:val="center"/>
        <w:rPr>
          <w:rFonts w:ascii="Times New Roman" w:eastAsia="Times New Roman" w:hAnsi="Times New Roman" w:cs="Times New Roman"/>
          <w:sz w:val="24"/>
          <w:szCs w:val="20"/>
          <w:lang w:val="sr-Cyrl-RS" w:eastAsia="fr-BE"/>
        </w:rPr>
      </w:pPr>
    </w:p>
    <w:p w:rsidR="007B1A76" w:rsidRPr="004A3460" w:rsidRDefault="007B1A76" w:rsidP="007B1A76">
      <w:pPr>
        <w:spacing w:line="240" w:lineRule="auto"/>
        <w:jc w:val="both"/>
        <w:rPr>
          <w:rFonts w:ascii="Times New Roman" w:hAnsi="Times New Roman" w:cs="Times New Roman"/>
          <w:b/>
          <w:lang w:val="sr-Cyrl-RS"/>
        </w:rPr>
      </w:pPr>
      <w:r w:rsidRPr="007B1A76">
        <w:rPr>
          <w:rFonts w:ascii="Times New Roman" w:eastAsia="Times New Roman" w:hAnsi="Times New Roman" w:cs="Times New Roman"/>
          <w:sz w:val="24"/>
          <w:szCs w:val="20"/>
          <w:lang w:val="sr-Latn-BA" w:eastAsia="fr-BE"/>
        </w:rPr>
        <w:tab/>
        <w:t xml:space="preserve">Oвaj зaкoн ступa нa снaгу oсмoг дaнa oд дaнa oбjaвљивaњa у „Службeнoм </w:t>
      </w:r>
      <w:r w:rsidRPr="007B1A76">
        <w:rPr>
          <w:rFonts w:ascii="Times New Roman" w:eastAsia="Times New Roman" w:hAnsi="Times New Roman" w:cs="Times New Roman"/>
          <w:sz w:val="24"/>
          <w:szCs w:val="20"/>
          <w:lang w:val="sr-Cyrl-RS" w:eastAsia="fr-BE"/>
        </w:rPr>
        <w:t>гласнику Републике Србије</w:t>
      </w:r>
      <w:r w:rsidRPr="007B1A76">
        <w:rPr>
          <w:rFonts w:ascii="Times New Roman" w:eastAsia="Times New Roman" w:hAnsi="Times New Roman" w:cs="Times New Roman"/>
          <w:sz w:val="24"/>
          <w:szCs w:val="20"/>
          <w:lang w:val="sr-Latn-BA" w:eastAsia="fr-BE"/>
        </w:rPr>
        <w:t xml:space="preserve"> – Meђунaрoдни угoвoри”.</w:t>
      </w:r>
    </w:p>
    <w:p w:rsidR="00FF41D4" w:rsidRDefault="00FF41D4"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Default="007B1A76" w:rsidP="00711F79">
      <w:pPr>
        <w:spacing w:after="0" w:line="240" w:lineRule="auto"/>
        <w:ind w:firstLine="708"/>
        <w:jc w:val="both"/>
        <w:rPr>
          <w:rFonts w:ascii="Times New Roman" w:eastAsia="Times New Roman" w:hAnsi="Times New Roman" w:cs="Times New Roman"/>
          <w:sz w:val="24"/>
          <w:szCs w:val="24"/>
          <w:lang w:val="sr-Cyrl-RS"/>
        </w:rPr>
      </w:pPr>
    </w:p>
    <w:p w:rsidR="007B1A76" w:rsidRPr="007B1A76" w:rsidRDefault="007B1A76" w:rsidP="007B1A76">
      <w:pPr>
        <w:spacing w:after="0" w:line="240" w:lineRule="auto"/>
        <w:jc w:val="center"/>
        <w:rPr>
          <w:rFonts w:ascii="Times New Roman" w:eastAsia="Times New Roman" w:hAnsi="Times New Roman" w:cs="Times New Roman"/>
          <w:b/>
          <w:sz w:val="24"/>
          <w:szCs w:val="24"/>
          <w:lang w:val="en-US"/>
        </w:rPr>
      </w:pPr>
      <w:r w:rsidRPr="007B1A76">
        <w:rPr>
          <w:rFonts w:ascii="Times New Roman" w:eastAsia="Times New Roman" w:hAnsi="Times New Roman" w:cs="Times New Roman"/>
          <w:b/>
          <w:sz w:val="24"/>
          <w:szCs w:val="24"/>
          <w:lang w:val="en-US"/>
        </w:rPr>
        <w:t>О Б Р А З Л О Ж Е Њ Е</w:t>
      </w:r>
    </w:p>
    <w:p w:rsidR="007B1A76" w:rsidRPr="007B1A76" w:rsidRDefault="007B1A76" w:rsidP="007B1A76">
      <w:pPr>
        <w:spacing w:after="0" w:line="240" w:lineRule="auto"/>
        <w:jc w:val="center"/>
        <w:rPr>
          <w:rFonts w:ascii="Times New Roman" w:eastAsia="Times New Roman" w:hAnsi="Times New Roman" w:cs="Times New Roman"/>
          <w:b/>
          <w:sz w:val="24"/>
          <w:szCs w:val="24"/>
          <w:lang w:val="en-US"/>
        </w:rPr>
      </w:pPr>
    </w:p>
    <w:p w:rsidR="007B1A76" w:rsidRPr="007B1A76" w:rsidRDefault="007B1A76" w:rsidP="007B1A76">
      <w:pPr>
        <w:spacing w:after="0" w:line="240" w:lineRule="auto"/>
        <w:rPr>
          <w:rFonts w:ascii="Times New Roman" w:eastAsia="Times New Roman" w:hAnsi="Times New Roman" w:cs="Times New Roman"/>
          <w:sz w:val="24"/>
          <w:szCs w:val="24"/>
          <w:lang w:val="en-US"/>
        </w:rPr>
      </w:pPr>
    </w:p>
    <w:p w:rsidR="007B1A76" w:rsidRPr="007B1A76" w:rsidRDefault="007B1A76" w:rsidP="007B1A76">
      <w:pPr>
        <w:spacing w:after="0" w:line="240" w:lineRule="auto"/>
        <w:rPr>
          <w:rFonts w:ascii="Times New Roman" w:eastAsia="Times New Roman" w:hAnsi="Times New Roman" w:cs="Times New Roman"/>
          <w:b/>
          <w:sz w:val="24"/>
          <w:szCs w:val="24"/>
          <w:lang w:val="en-US"/>
        </w:rPr>
      </w:pPr>
      <w:r w:rsidRPr="007B1A76">
        <w:rPr>
          <w:rFonts w:ascii="Times New Roman" w:eastAsia="Times New Roman" w:hAnsi="Times New Roman" w:cs="Times New Roman"/>
          <w:b/>
          <w:sz w:val="24"/>
          <w:szCs w:val="24"/>
          <w:lang w:val="en-US"/>
        </w:rPr>
        <w:t>1.</w:t>
      </w:r>
      <w:r w:rsidRPr="007B1A76">
        <w:rPr>
          <w:rFonts w:ascii="Times New Roman" w:eastAsia="Times New Roman" w:hAnsi="Times New Roman" w:cs="Times New Roman"/>
          <w:b/>
          <w:sz w:val="24"/>
          <w:szCs w:val="24"/>
          <w:lang w:val="sr-Cyrl-RS"/>
        </w:rPr>
        <w:tab/>
      </w:r>
      <w:proofErr w:type="spellStart"/>
      <w:r w:rsidRPr="007B1A76">
        <w:rPr>
          <w:rFonts w:ascii="Times New Roman" w:eastAsia="Times New Roman" w:hAnsi="Times New Roman" w:cs="Times New Roman"/>
          <w:b/>
          <w:sz w:val="24"/>
          <w:szCs w:val="24"/>
          <w:lang w:val="en-US"/>
        </w:rPr>
        <w:t>Уставни</w:t>
      </w:r>
      <w:proofErr w:type="spellEnd"/>
      <w:r w:rsidRPr="007B1A76">
        <w:rPr>
          <w:rFonts w:ascii="Times New Roman" w:eastAsia="Times New Roman" w:hAnsi="Times New Roman" w:cs="Times New Roman"/>
          <w:b/>
          <w:sz w:val="24"/>
          <w:szCs w:val="24"/>
          <w:lang w:val="en-US"/>
        </w:rPr>
        <w:t xml:space="preserve"> </w:t>
      </w:r>
      <w:proofErr w:type="spellStart"/>
      <w:r w:rsidRPr="007B1A76">
        <w:rPr>
          <w:rFonts w:ascii="Times New Roman" w:eastAsia="Times New Roman" w:hAnsi="Times New Roman" w:cs="Times New Roman"/>
          <w:b/>
          <w:sz w:val="24"/>
          <w:szCs w:val="24"/>
          <w:lang w:val="en-US"/>
        </w:rPr>
        <w:t>основ</w:t>
      </w:r>
      <w:proofErr w:type="spellEnd"/>
      <w:r w:rsidRPr="007B1A76">
        <w:rPr>
          <w:rFonts w:ascii="Times New Roman" w:eastAsia="Times New Roman" w:hAnsi="Times New Roman" w:cs="Times New Roman"/>
          <w:b/>
          <w:sz w:val="24"/>
          <w:szCs w:val="24"/>
          <w:lang w:val="en-US"/>
        </w:rPr>
        <w:t xml:space="preserve"> </w:t>
      </w:r>
      <w:proofErr w:type="spellStart"/>
      <w:r w:rsidRPr="007B1A76">
        <w:rPr>
          <w:rFonts w:ascii="Times New Roman" w:eastAsia="Times New Roman" w:hAnsi="Times New Roman" w:cs="Times New Roman"/>
          <w:b/>
          <w:sz w:val="24"/>
          <w:szCs w:val="24"/>
          <w:lang w:val="en-US"/>
        </w:rPr>
        <w:t>за</w:t>
      </w:r>
      <w:proofErr w:type="spellEnd"/>
      <w:r w:rsidRPr="007B1A76">
        <w:rPr>
          <w:rFonts w:ascii="Times New Roman" w:eastAsia="Times New Roman" w:hAnsi="Times New Roman" w:cs="Times New Roman"/>
          <w:b/>
          <w:sz w:val="24"/>
          <w:szCs w:val="24"/>
          <w:lang w:val="en-US"/>
        </w:rPr>
        <w:t xml:space="preserve"> </w:t>
      </w:r>
      <w:proofErr w:type="spellStart"/>
      <w:r w:rsidRPr="007B1A76">
        <w:rPr>
          <w:rFonts w:ascii="Times New Roman" w:eastAsia="Times New Roman" w:hAnsi="Times New Roman" w:cs="Times New Roman"/>
          <w:b/>
          <w:sz w:val="24"/>
          <w:szCs w:val="24"/>
          <w:lang w:val="en-US"/>
        </w:rPr>
        <w:t>доношење</w:t>
      </w:r>
      <w:proofErr w:type="spellEnd"/>
      <w:r w:rsidRPr="007B1A76">
        <w:rPr>
          <w:rFonts w:ascii="Times New Roman" w:eastAsia="Times New Roman" w:hAnsi="Times New Roman" w:cs="Times New Roman"/>
          <w:b/>
          <w:sz w:val="24"/>
          <w:szCs w:val="24"/>
          <w:lang w:val="en-US"/>
        </w:rPr>
        <w:t xml:space="preserve"> </w:t>
      </w:r>
      <w:proofErr w:type="spellStart"/>
      <w:r w:rsidRPr="007B1A76">
        <w:rPr>
          <w:rFonts w:ascii="Times New Roman" w:eastAsia="Times New Roman" w:hAnsi="Times New Roman" w:cs="Times New Roman"/>
          <w:b/>
          <w:sz w:val="24"/>
          <w:szCs w:val="24"/>
          <w:lang w:val="en-US"/>
        </w:rPr>
        <w:t>Закона</w:t>
      </w:r>
      <w:proofErr w:type="spellEnd"/>
    </w:p>
    <w:p w:rsidR="007B1A76" w:rsidRPr="007B1A76" w:rsidRDefault="007B1A76" w:rsidP="007B1A76">
      <w:pPr>
        <w:spacing w:after="0" w:line="240" w:lineRule="auto"/>
        <w:rPr>
          <w:rFonts w:ascii="Times New Roman" w:eastAsia="Times New Roman" w:hAnsi="Times New Roman" w:cs="Times New Roman"/>
          <w:sz w:val="24"/>
          <w:szCs w:val="24"/>
          <w:lang w:val="en-US"/>
        </w:rPr>
      </w:pPr>
    </w:p>
    <w:p w:rsidR="007B1A76" w:rsidRPr="007B1A76" w:rsidRDefault="007B1A76" w:rsidP="007B1A76">
      <w:pPr>
        <w:spacing w:after="0" w:line="240" w:lineRule="auto"/>
        <w:jc w:val="both"/>
        <w:rPr>
          <w:rFonts w:ascii="Times New Roman" w:eastAsia="Times New Roman" w:hAnsi="Times New Roman" w:cs="Times New Roman"/>
          <w:sz w:val="24"/>
          <w:szCs w:val="24"/>
          <w:lang w:val="sr-Cyrl-RS"/>
        </w:rPr>
      </w:pPr>
      <w:r w:rsidRPr="007B1A76">
        <w:rPr>
          <w:rFonts w:ascii="Times New Roman" w:eastAsia="Times New Roman" w:hAnsi="Times New Roman" w:cs="Times New Roman"/>
          <w:sz w:val="24"/>
          <w:szCs w:val="24"/>
          <w:lang w:val="en-US"/>
        </w:rPr>
        <w:t xml:space="preserve"> </w:t>
      </w:r>
      <w:r w:rsidRPr="007B1A76">
        <w:rPr>
          <w:rFonts w:ascii="Times New Roman" w:eastAsia="Times New Roman" w:hAnsi="Times New Roman" w:cs="Times New Roman"/>
          <w:sz w:val="24"/>
          <w:szCs w:val="24"/>
          <w:lang w:val="sr-Cyrl-RS"/>
        </w:rPr>
        <w:tab/>
      </w:r>
      <w:proofErr w:type="spellStart"/>
      <w:r w:rsidRPr="007B1A76">
        <w:rPr>
          <w:rFonts w:ascii="Times New Roman" w:eastAsia="Times New Roman" w:hAnsi="Times New Roman" w:cs="Times New Roman"/>
          <w:sz w:val="24"/>
          <w:szCs w:val="24"/>
          <w:lang w:val="en-US"/>
        </w:rPr>
        <w:t>Уставни</w:t>
      </w:r>
      <w:proofErr w:type="spellEnd"/>
      <w:r w:rsidRPr="007B1A76">
        <w:rPr>
          <w:rFonts w:ascii="Times New Roman" w:eastAsia="Times New Roman" w:hAnsi="Times New Roman" w:cs="Times New Roman"/>
          <w:sz w:val="24"/>
          <w:szCs w:val="24"/>
          <w:lang w:val="en-US"/>
        </w:rPr>
        <w:t xml:space="preserve"> </w:t>
      </w:r>
      <w:proofErr w:type="spellStart"/>
      <w:r w:rsidRPr="007B1A76">
        <w:rPr>
          <w:rFonts w:ascii="Times New Roman" w:eastAsia="Times New Roman" w:hAnsi="Times New Roman" w:cs="Times New Roman"/>
          <w:sz w:val="24"/>
          <w:szCs w:val="24"/>
          <w:lang w:val="en-US"/>
        </w:rPr>
        <w:t>основ</w:t>
      </w:r>
      <w:proofErr w:type="spellEnd"/>
      <w:r w:rsidRPr="007B1A76">
        <w:rPr>
          <w:rFonts w:ascii="Times New Roman" w:eastAsia="Times New Roman" w:hAnsi="Times New Roman" w:cs="Times New Roman"/>
          <w:sz w:val="24"/>
          <w:szCs w:val="24"/>
          <w:lang w:val="en-US"/>
        </w:rPr>
        <w:t xml:space="preserve"> </w:t>
      </w:r>
      <w:proofErr w:type="spellStart"/>
      <w:r w:rsidRPr="007B1A76">
        <w:rPr>
          <w:rFonts w:ascii="Times New Roman" w:eastAsia="Times New Roman" w:hAnsi="Times New Roman" w:cs="Times New Roman"/>
          <w:sz w:val="24"/>
          <w:szCs w:val="24"/>
          <w:lang w:val="en-US"/>
        </w:rPr>
        <w:t>садржан</w:t>
      </w:r>
      <w:proofErr w:type="spellEnd"/>
      <w:r w:rsidRPr="007B1A76">
        <w:rPr>
          <w:rFonts w:ascii="Times New Roman" w:eastAsia="Times New Roman" w:hAnsi="Times New Roman" w:cs="Times New Roman"/>
          <w:sz w:val="24"/>
          <w:szCs w:val="24"/>
          <w:lang w:val="en-US"/>
        </w:rPr>
        <w:t xml:space="preserve"> </w:t>
      </w:r>
      <w:proofErr w:type="spellStart"/>
      <w:r w:rsidRPr="007B1A76">
        <w:rPr>
          <w:rFonts w:ascii="Times New Roman" w:eastAsia="Times New Roman" w:hAnsi="Times New Roman" w:cs="Times New Roman"/>
          <w:sz w:val="24"/>
          <w:szCs w:val="24"/>
          <w:lang w:val="en-US"/>
        </w:rPr>
        <w:t>је</w:t>
      </w:r>
      <w:proofErr w:type="spellEnd"/>
      <w:r w:rsidRPr="007B1A76">
        <w:rPr>
          <w:rFonts w:ascii="Times New Roman" w:eastAsia="Times New Roman" w:hAnsi="Times New Roman" w:cs="Times New Roman"/>
          <w:sz w:val="24"/>
          <w:szCs w:val="24"/>
          <w:lang w:val="en-US"/>
        </w:rPr>
        <w:t xml:space="preserve"> у </w:t>
      </w:r>
      <w:r w:rsidRPr="007B1A76">
        <w:rPr>
          <w:rFonts w:ascii="Times New Roman" w:eastAsia="Times New Roman" w:hAnsi="Times New Roman" w:cs="Times New Roman"/>
          <w:sz w:val="24"/>
          <w:szCs w:val="24"/>
          <w:lang w:val="sr-Cyrl-RS"/>
        </w:rPr>
        <w:t>члану 99. став 1. тачка 4. Устава, где је прописано да Народна скупштина потврђује међународне уговоре кад је законом предвиђена обавеза њиховог потврђивања.</w:t>
      </w:r>
    </w:p>
    <w:p w:rsidR="007B1A76" w:rsidRPr="007B1A76" w:rsidRDefault="007B1A76" w:rsidP="007B1A76">
      <w:pPr>
        <w:spacing w:after="0" w:line="240" w:lineRule="auto"/>
        <w:rPr>
          <w:rFonts w:ascii="Times New Roman" w:eastAsia="Times New Roman" w:hAnsi="Times New Roman" w:cs="Times New Roman"/>
          <w:sz w:val="24"/>
          <w:szCs w:val="24"/>
          <w:lang w:val="sr-Cyrl-RS"/>
        </w:rPr>
      </w:pPr>
    </w:p>
    <w:p w:rsidR="007B1A76" w:rsidRPr="007B1A76" w:rsidRDefault="007B1A76" w:rsidP="007B1A76">
      <w:pPr>
        <w:spacing w:after="0" w:line="240" w:lineRule="auto"/>
        <w:jc w:val="both"/>
        <w:rPr>
          <w:rFonts w:ascii="Times New Roman" w:eastAsia="Times New Roman" w:hAnsi="Times New Roman" w:cs="Times New Roman"/>
          <w:sz w:val="24"/>
          <w:szCs w:val="24"/>
          <w:lang w:val="en-US"/>
        </w:rPr>
      </w:pPr>
    </w:p>
    <w:p w:rsidR="007B1A76" w:rsidRDefault="007B1A76" w:rsidP="007B1A76">
      <w:pPr>
        <w:spacing w:after="0" w:line="240" w:lineRule="auto"/>
        <w:jc w:val="both"/>
        <w:rPr>
          <w:rFonts w:ascii="Times New Roman" w:eastAsia="Times New Roman" w:hAnsi="Times New Roman" w:cs="Times New Roman"/>
          <w:b/>
          <w:sz w:val="24"/>
          <w:szCs w:val="24"/>
          <w:lang w:val="sr-Cyrl-RS"/>
        </w:rPr>
      </w:pPr>
      <w:r w:rsidRPr="007B1A76">
        <w:rPr>
          <w:rFonts w:ascii="Times New Roman" w:eastAsia="Times New Roman" w:hAnsi="Times New Roman" w:cs="Times New Roman"/>
          <w:b/>
          <w:sz w:val="24"/>
          <w:szCs w:val="24"/>
          <w:lang w:val="en-US"/>
        </w:rPr>
        <w:t>2.</w:t>
      </w:r>
      <w:r w:rsidRPr="007B1A76">
        <w:rPr>
          <w:rFonts w:ascii="Times New Roman" w:eastAsia="Times New Roman" w:hAnsi="Times New Roman" w:cs="Times New Roman"/>
          <w:b/>
          <w:sz w:val="24"/>
          <w:szCs w:val="24"/>
          <w:lang w:val="sr-Cyrl-RS"/>
        </w:rPr>
        <w:tab/>
      </w:r>
      <w:proofErr w:type="spellStart"/>
      <w:r w:rsidRPr="007B1A76">
        <w:rPr>
          <w:rFonts w:ascii="Times New Roman" w:eastAsia="Times New Roman" w:hAnsi="Times New Roman" w:cs="Times New Roman"/>
          <w:b/>
          <w:sz w:val="24"/>
          <w:szCs w:val="24"/>
          <w:lang w:val="en-US"/>
        </w:rPr>
        <w:t>Разлози</w:t>
      </w:r>
      <w:proofErr w:type="spellEnd"/>
      <w:r w:rsidRPr="007B1A76">
        <w:rPr>
          <w:rFonts w:ascii="Times New Roman" w:eastAsia="Times New Roman" w:hAnsi="Times New Roman" w:cs="Times New Roman"/>
          <w:b/>
          <w:sz w:val="24"/>
          <w:szCs w:val="24"/>
          <w:lang w:val="en-US"/>
        </w:rPr>
        <w:t xml:space="preserve"> </w:t>
      </w:r>
      <w:proofErr w:type="spellStart"/>
      <w:r w:rsidRPr="007B1A76">
        <w:rPr>
          <w:rFonts w:ascii="Times New Roman" w:eastAsia="Times New Roman" w:hAnsi="Times New Roman" w:cs="Times New Roman"/>
          <w:b/>
          <w:sz w:val="24"/>
          <w:szCs w:val="24"/>
          <w:lang w:val="en-US"/>
        </w:rPr>
        <w:t>за</w:t>
      </w:r>
      <w:proofErr w:type="spellEnd"/>
      <w:r w:rsidRPr="007B1A76">
        <w:rPr>
          <w:rFonts w:ascii="Times New Roman" w:eastAsia="Times New Roman" w:hAnsi="Times New Roman" w:cs="Times New Roman"/>
          <w:b/>
          <w:sz w:val="24"/>
          <w:szCs w:val="24"/>
          <w:lang w:val="en-US"/>
        </w:rPr>
        <w:t xml:space="preserve"> </w:t>
      </w:r>
      <w:proofErr w:type="spellStart"/>
      <w:r w:rsidRPr="007B1A76">
        <w:rPr>
          <w:rFonts w:ascii="Times New Roman" w:eastAsia="Times New Roman" w:hAnsi="Times New Roman" w:cs="Times New Roman"/>
          <w:b/>
          <w:sz w:val="24"/>
          <w:szCs w:val="24"/>
          <w:lang w:val="en-US"/>
        </w:rPr>
        <w:t>потврђивање</w:t>
      </w:r>
      <w:proofErr w:type="spellEnd"/>
      <w:r w:rsidRPr="007B1A76">
        <w:rPr>
          <w:rFonts w:ascii="Times New Roman" w:eastAsia="Times New Roman" w:hAnsi="Times New Roman" w:cs="Times New Roman"/>
          <w:b/>
          <w:sz w:val="24"/>
          <w:szCs w:val="24"/>
          <w:lang w:val="en-US"/>
        </w:rPr>
        <w:t xml:space="preserve"> </w:t>
      </w:r>
      <w:proofErr w:type="spellStart"/>
      <w:r w:rsidRPr="007B1A76">
        <w:rPr>
          <w:rFonts w:ascii="Times New Roman" w:eastAsia="Times New Roman" w:hAnsi="Times New Roman" w:cs="Times New Roman"/>
          <w:b/>
          <w:sz w:val="24"/>
          <w:szCs w:val="24"/>
          <w:lang w:val="en-US"/>
        </w:rPr>
        <w:t>међународног</w:t>
      </w:r>
      <w:proofErr w:type="spellEnd"/>
      <w:r w:rsidRPr="007B1A76">
        <w:rPr>
          <w:rFonts w:ascii="Times New Roman" w:eastAsia="Times New Roman" w:hAnsi="Times New Roman" w:cs="Times New Roman"/>
          <w:b/>
          <w:sz w:val="24"/>
          <w:szCs w:val="24"/>
          <w:lang w:val="en-US"/>
        </w:rPr>
        <w:t xml:space="preserve"> </w:t>
      </w:r>
      <w:r w:rsidRPr="007B1A76">
        <w:rPr>
          <w:rFonts w:ascii="Times New Roman" w:eastAsia="Times New Roman" w:hAnsi="Times New Roman" w:cs="Times New Roman"/>
          <w:b/>
          <w:sz w:val="24"/>
          <w:szCs w:val="24"/>
          <w:lang w:val="sr-Cyrl-RS"/>
        </w:rPr>
        <w:t>споразума</w:t>
      </w:r>
      <w:r w:rsidRPr="007B1A76">
        <w:rPr>
          <w:rFonts w:ascii="Times New Roman" w:eastAsia="Times New Roman" w:hAnsi="Times New Roman" w:cs="Times New Roman"/>
          <w:b/>
          <w:sz w:val="24"/>
          <w:szCs w:val="24"/>
          <w:lang w:val="en-US"/>
        </w:rPr>
        <w:t xml:space="preserve"> </w:t>
      </w:r>
      <w:r w:rsidRPr="007B1A76">
        <w:rPr>
          <w:rFonts w:ascii="Times New Roman" w:eastAsia="Times New Roman" w:hAnsi="Times New Roman" w:cs="Times New Roman"/>
          <w:b/>
          <w:sz w:val="24"/>
          <w:szCs w:val="24"/>
          <w:lang w:val="sr-Cyrl-RS"/>
        </w:rPr>
        <w:t>и одлуке</w:t>
      </w:r>
    </w:p>
    <w:p w:rsidR="002F3103" w:rsidRPr="007B1A76" w:rsidRDefault="002F3103" w:rsidP="007B1A76">
      <w:pPr>
        <w:spacing w:after="0" w:line="240" w:lineRule="auto"/>
        <w:jc w:val="both"/>
        <w:rPr>
          <w:rFonts w:ascii="Times New Roman" w:eastAsia="Times New Roman" w:hAnsi="Times New Roman" w:cs="Times New Roman"/>
          <w:b/>
          <w:sz w:val="24"/>
          <w:szCs w:val="24"/>
          <w:lang w:val="sr-Cyrl-RS"/>
        </w:rPr>
      </w:pPr>
    </w:p>
    <w:p w:rsidR="002F3103" w:rsidRPr="00962575" w:rsidRDefault="002F3103" w:rsidP="00752675">
      <w:pPr>
        <w:spacing w:after="0" w:line="240" w:lineRule="auto"/>
        <w:ind w:firstLine="708"/>
        <w:jc w:val="both"/>
        <w:rPr>
          <w:rFonts w:ascii="Times New Roman" w:eastAsia="Times New Roman" w:hAnsi="Times New Roman" w:cs="Times New Roman"/>
          <w:sz w:val="24"/>
          <w:szCs w:val="24"/>
          <w:lang w:val="sr-Cyrl-RS"/>
        </w:rPr>
      </w:pPr>
      <w:proofErr w:type="spellStart"/>
      <w:r w:rsidRPr="002F3103">
        <w:rPr>
          <w:rFonts w:ascii="Times New Roman" w:eastAsia="Times New Roman" w:hAnsi="Times New Roman" w:cs="Times New Roman"/>
          <w:sz w:val="24"/>
          <w:szCs w:val="24"/>
          <w:lang w:val="en-US"/>
        </w:rPr>
        <w:t>Споразум</w:t>
      </w:r>
      <w:proofErr w:type="spellEnd"/>
      <w:r w:rsidRPr="002F3103">
        <w:rPr>
          <w:rFonts w:ascii="Times New Roman" w:eastAsia="Times New Roman" w:hAnsi="Times New Roman" w:cs="Times New Roman"/>
          <w:sz w:val="24"/>
          <w:szCs w:val="24"/>
          <w:lang w:val="en-US"/>
        </w:rPr>
        <w:t xml:space="preserve"> о </w:t>
      </w:r>
      <w:proofErr w:type="spellStart"/>
      <w:r w:rsidRPr="002F3103">
        <w:rPr>
          <w:rFonts w:ascii="Times New Roman" w:eastAsia="Times New Roman" w:hAnsi="Times New Roman" w:cs="Times New Roman"/>
          <w:sz w:val="24"/>
          <w:szCs w:val="24"/>
          <w:lang w:val="en-US"/>
        </w:rPr>
        <w:t>слободној</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трговини</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између</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држава</w:t>
      </w:r>
      <w:proofErr w:type="spellEnd"/>
      <w:r w:rsidRPr="002F3103">
        <w:rPr>
          <w:rFonts w:ascii="Times New Roman" w:eastAsia="Times New Roman" w:hAnsi="Times New Roman" w:cs="Times New Roman"/>
          <w:sz w:val="24"/>
          <w:szCs w:val="24"/>
          <w:lang w:val="en-US"/>
        </w:rPr>
        <w:t xml:space="preserve"> ЕФТА и </w:t>
      </w:r>
      <w:proofErr w:type="spellStart"/>
      <w:r w:rsidRPr="002F3103">
        <w:rPr>
          <w:rFonts w:ascii="Times New Roman" w:eastAsia="Times New Roman" w:hAnsi="Times New Roman" w:cs="Times New Roman"/>
          <w:sz w:val="24"/>
          <w:szCs w:val="24"/>
          <w:lang w:val="en-US"/>
        </w:rPr>
        <w:t>Републике</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Србије</w:t>
      </w:r>
      <w:proofErr w:type="spellEnd"/>
      <w:r w:rsidRPr="002F3103">
        <w:rPr>
          <w:rFonts w:ascii="Times New Roman" w:eastAsia="Times New Roman" w:hAnsi="Times New Roman" w:cs="Times New Roman"/>
          <w:sz w:val="24"/>
          <w:szCs w:val="24"/>
          <w:lang w:val="en-US"/>
        </w:rPr>
        <w:t xml:space="preserve"> (у </w:t>
      </w:r>
      <w:proofErr w:type="spellStart"/>
      <w:r w:rsidRPr="002F3103">
        <w:rPr>
          <w:rFonts w:ascii="Times New Roman" w:eastAsia="Times New Roman" w:hAnsi="Times New Roman" w:cs="Times New Roman"/>
          <w:sz w:val="24"/>
          <w:szCs w:val="24"/>
          <w:lang w:val="en-US"/>
        </w:rPr>
        <w:t>даљем</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тексту</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Споразум</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сачињен</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је</w:t>
      </w:r>
      <w:proofErr w:type="spellEnd"/>
      <w:r w:rsidRPr="002F3103">
        <w:rPr>
          <w:rFonts w:ascii="Times New Roman" w:eastAsia="Times New Roman" w:hAnsi="Times New Roman" w:cs="Times New Roman"/>
          <w:sz w:val="24"/>
          <w:szCs w:val="24"/>
          <w:lang w:val="en-US"/>
        </w:rPr>
        <w:t xml:space="preserve"> у </w:t>
      </w:r>
      <w:proofErr w:type="spellStart"/>
      <w:r w:rsidRPr="002F3103">
        <w:rPr>
          <w:rFonts w:ascii="Times New Roman" w:eastAsia="Times New Roman" w:hAnsi="Times New Roman" w:cs="Times New Roman"/>
          <w:sz w:val="24"/>
          <w:szCs w:val="24"/>
          <w:lang w:val="en-US"/>
        </w:rPr>
        <w:t>Жене</w:t>
      </w:r>
      <w:r w:rsidR="00962575">
        <w:rPr>
          <w:rFonts w:ascii="Times New Roman" w:eastAsia="Times New Roman" w:hAnsi="Times New Roman" w:cs="Times New Roman"/>
          <w:sz w:val="24"/>
          <w:szCs w:val="24"/>
          <w:lang w:val="en-US"/>
        </w:rPr>
        <w:t>ви</w:t>
      </w:r>
      <w:proofErr w:type="spellEnd"/>
      <w:r w:rsidR="00962575">
        <w:rPr>
          <w:rFonts w:ascii="Times New Roman" w:eastAsia="Times New Roman" w:hAnsi="Times New Roman" w:cs="Times New Roman"/>
          <w:sz w:val="24"/>
          <w:szCs w:val="24"/>
          <w:lang w:val="en-US"/>
        </w:rPr>
        <w:t xml:space="preserve">, 17. </w:t>
      </w:r>
      <w:proofErr w:type="spellStart"/>
      <w:proofErr w:type="gramStart"/>
      <w:r w:rsidR="00962575">
        <w:rPr>
          <w:rFonts w:ascii="Times New Roman" w:eastAsia="Times New Roman" w:hAnsi="Times New Roman" w:cs="Times New Roman"/>
          <w:sz w:val="24"/>
          <w:szCs w:val="24"/>
          <w:lang w:val="en-US"/>
        </w:rPr>
        <w:t>децембра</w:t>
      </w:r>
      <w:proofErr w:type="spellEnd"/>
      <w:proofErr w:type="gramEnd"/>
      <w:r w:rsidR="00962575">
        <w:rPr>
          <w:rFonts w:ascii="Times New Roman" w:eastAsia="Times New Roman" w:hAnsi="Times New Roman" w:cs="Times New Roman"/>
          <w:sz w:val="24"/>
          <w:szCs w:val="24"/>
          <w:lang w:val="en-US"/>
        </w:rPr>
        <w:t xml:space="preserve"> 2009. </w:t>
      </w:r>
      <w:proofErr w:type="spellStart"/>
      <w:proofErr w:type="gramStart"/>
      <w:r w:rsidR="00962575">
        <w:rPr>
          <w:rFonts w:ascii="Times New Roman" w:eastAsia="Times New Roman" w:hAnsi="Times New Roman" w:cs="Times New Roman"/>
          <w:sz w:val="24"/>
          <w:szCs w:val="24"/>
          <w:lang w:val="en-US"/>
        </w:rPr>
        <w:t>године</w:t>
      </w:r>
      <w:proofErr w:type="spellEnd"/>
      <w:proofErr w:type="gramEnd"/>
      <w:r w:rsidR="00962575">
        <w:rPr>
          <w:rFonts w:ascii="Times New Roman" w:eastAsia="Times New Roman" w:hAnsi="Times New Roman" w:cs="Times New Roman"/>
          <w:sz w:val="24"/>
          <w:szCs w:val="24"/>
          <w:lang w:val="en-US"/>
        </w:rPr>
        <w:t>,</w:t>
      </w:r>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ступио</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је</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на</w:t>
      </w:r>
      <w:proofErr w:type="spellEnd"/>
      <w:r w:rsidRPr="002F3103">
        <w:rPr>
          <w:rFonts w:ascii="Times New Roman" w:eastAsia="Times New Roman" w:hAnsi="Times New Roman" w:cs="Times New Roman"/>
          <w:sz w:val="24"/>
          <w:szCs w:val="24"/>
          <w:lang w:val="en-US"/>
        </w:rPr>
        <w:t xml:space="preserve"> </w:t>
      </w:r>
      <w:proofErr w:type="spellStart"/>
      <w:r w:rsidRPr="002F3103">
        <w:rPr>
          <w:rFonts w:ascii="Times New Roman" w:eastAsia="Times New Roman" w:hAnsi="Times New Roman" w:cs="Times New Roman"/>
          <w:sz w:val="24"/>
          <w:szCs w:val="24"/>
          <w:lang w:val="en-US"/>
        </w:rPr>
        <w:t>снагу</w:t>
      </w:r>
      <w:proofErr w:type="spellEnd"/>
      <w:r w:rsidRPr="002F3103">
        <w:rPr>
          <w:rFonts w:ascii="Times New Roman" w:eastAsia="Times New Roman" w:hAnsi="Times New Roman" w:cs="Times New Roman"/>
          <w:sz w:val="24"/>
          <w:szCs w:val="24"/>
          <w:lang w:val="en-US"/>
        </w:rPr>
        <w:t xml:space="preserve"> 1. </w:t>
      </w:r>
      <w:proofErr w:type="spellStart"/>
      <w:proofErr w:type="gramStart"/>
      <w:r w:rsidRPr="002F3103">
        <w:rPr>
          <w:rFonts w:ascii="Times New Roman" w:eastAsia="Times New Roman" w:hAnsi="Times New Roman" w:cs="Times New Roman"/>
          <w:sz w:val="24"/>
          <w:szCs w:val="24"/>
          <w:lang w:val="en-US"/>
        </w:rPr>
        <w:t>октобра</w:t>
      </w:r>
      <w:proofErr w:type="spellEnd"/>
      <w:proofErr w:type="gramEnd"/>
      <w:r w:rsidRPr="002F3103">
        <w:rPr>
          <w:rFonts w:ascii="Times New Roman" w:eastAsia="Times New Roman" w:hAnsi="Times New Roman" w:cs="Times New Roman"/>
          <w:sz w:val="24"/>
          <w:szCs w:val="24"/>
          <w:lang w:val="en-US"/>
        </w:rPr>
        <w:t xml:space="preserve"> 201</w:t>
      </w:r>
      <w:r w:rsidR="00344853">
        <w:rPr>
          <w:rFonts w:ascii="Times New Roman" w:eastAsia="Times New Roman" w:hAnsi="Times New Roman" w:cs="Times New Roman"/>
          <w:sz w:val="24"/>
          <w:szCs w:val="24"/>
          <w:lang w:val="en-US"/>
        </w:rPr>
        <w:t xml:space="preserve">0. </w:t>
      </w:r>
      <w:proofErr w:type="spellStart"/>
      <w:proofErr w:type="gramStart"/>
      <w:r w:rsidR="00962575">
        <w:rPr>
          <w:rFonts w:ascii="Times New Roman" w:eastAsia="Times New Roman" w:hAnsi="Times New Roman" w:cs="Times New Roman"/>
          <w:sz w:val="24"/>
          <w:szCs w:val="24"/>
          <w:lang w:val="en-US"/>
        </w:rPr>
        <w:t>г</w:t>
      </w:r>
      <w:r w:rsidR="00726928">
        <w:rPr>
          <w:rFonts w:ascii="Times New Roman" w:eastAsia="Times New Roman" w:hAnsi="Times New Roman" w:cs="Times New Roman"/>
          <w:sz w:val="24"/>
          <w:szCs w:val="24"/>
          <w:lang w:val="en-US"/>
        </w:rPr>
        <w:t>одине</w:t>
      </w:r>
      <w:proofErr w:type="spellEnd"/>
      <w:proofErr w:type="gramEnd"/>
      <w:r w:rsidR="00962575">
        <w:rPr>
          <w:rFonts w:ascii="Times New Roman" w:eastAsia="Times New Roman" w:hAnsi="Times New Roman" w:cs="Times New Roman"/>
          <w:sz w:val="24"/>
          <w:szCs w:val="24"/>
          <w:lang w:val="sr-Cyrl-RS"/>
        </w:rPr>
        <w:t xml:space="preserve">, а објављен у </w:t>
      </w:r>
      <w:r w:rsidR="00962575" w:rsidRPr="00962575">
        <w:rPr>
          <w:rFonts w:ascii="Times New Roman" w:hAnsi="Times New Roman" w:cs="Times New Roman"/>
          <w:sz w:val="24"/>
          <w:szCs w:val="24"/>
        </w:rPr>
        <w:t>''Службеном гласник</w:t>
      </w:r>
      <w:r w:rsidR="00962575" w:rsidRPr="00962575">
        <w:rPr>
          <w:rFonts w:ascii="Times New Roman" w:hAnsi="Times New Roman" w:cs="Times New Roman"/>
          <w:sz w:val="24"/>
          <w:szCs w:val="24"/>
          <w:lang w:val="sr-Cyrl-RS"/>
        </w:rPr>
        <w:t xml:space="preserve">у </w:t>
      </w:r>
      <w:r w:rsidR="00962575" w:rsidRPr="00962575">
        <w:rPr>
          <w:rFonts w:ascii="Times New Roman" w:hAnsi="Times New Roman" w:cs="Times New Roman"/>
          <w:sz w:val="24"/>
          <w:szCs w:val="24"/>
        </w:rPr>
        <w:t xml:space="preserve"> РС-Међународни уговори'' бр. 06/10)</w:t>
      </w:r>
    </w:p>
    <w:p w:rsidR="00752675" w:rsidRPr="002F3103" w:rsidRDefault="00752675" w:rsidP="00752675">
      <w:pPr>
        <w:spacing w:after="0" w:line="240" w:lineRule="auto"/>
        <w:jc w:val="both"/>
        <w:rPr>
          <w:rFonts w:ascii="Times New Roman" w:eastAsia="Times New Roman" w:hAnsi="Times New Roman" w:cs="Times New Roman"/>
          <w:sz w:val="24"/>
          <w:szCs w:val="24"/>
          <w:lang w:val="en-US"/>
        </w:rPr>
      </w:pPr>
    </w:p>
    <w:p w:rsidR="007B1A76" w:rsidRPr="00752675" w:rsidRDefault="002F3103" w:rsidP="00752675">
      <w:pPr>
        <w:spacing w:after="0" w:line="240" w:lineRule="auto"/>
        <w:ind w:firstLine="708"/>
        <w:jc w:val="both"/>
        <w:rPr>
          <w:rFonts w:ascii="Times New Roman" w:eastAsia="Times New Roman" w:hAnsi="Times New Roman" w:cs="Times New Roman"/>
          <w:sz w:val="24"/>
          <w:szCs w:val="24"/>
          <w:lang w:val="en-US"/>
        </w:rPr>
      </w:pPr>
      <w:proofErr w:type="spellStart"/>
      <w:r w:rsidRPr="00752675">
        <w:rPr>
          <w:rFonts w:ascii="Times New Roman" w:eastAsia="Times New Roman" w:hAnsi="Times New Roman" w:cs="Times New Roman"/>
          <w:sz w:val="24"/>
          <w:szCs w:val="24"/>
          <w:lang w:val="en-US"/>
        </w:rPr>
        <w:t>Основни</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циљеви</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Споразума</w:t>
      </w:r>
      <w:proofErr w:type="spellEnd"/>
      <w:r w:rsidRPr="00752675">
        <w:rPr>
          <w:rFonts w:ascii="Times New Roman" w:eastAsia="Times New Roman" w:hAnsi="Times New Roman" w:cs="Times New Roman"/>
          <w:sz w:val="24"/>
          <w:szCs w:val="24"/>
          <w:lang w:val="en-US"/>
        </w:rPr>
        <w:t xml:space="preserve"> о </w:t>
      </w:r>
      <w:proofErr w:type="spellStart"/>
      <w:r w:rsidRPr="00752675">
        <w:rPr>
          <w:rFonts w:ascii="Times New Roman" w:eastAsia="Times New Roman" w:hAnsi="Times New Roman" w:cs="Times New Roman"/>
          <w:sz w:val="24"/>
          <w:szCs w:val="24"/>
          <w:lang w:val="en-US"/>
        </w:rPr>
        <w:t>слободној</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трговини</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између</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држава</w:t>
      </w:r>
      <w:proofErr w:type="spellEnd"/>
      <w:r w:rsidRPr="00752675">
        <w:rPr>
          <w:rFonts w:ascii="Times New Roman" w:eastAsia="Times New Roman" w:hAnsi="Times New Roman" w:cs="Times New Roman"/>
          <w:sz w:val="24"/>
          <w:szCs w:val="24"/>
          <w:lang w:val="en-US"/>
        </w:rPr>
        <w:t xml:space="preserve"> ЕФТА и </w:t>
      </w:r>
      <w:proofErr w:type="spellStart"/>
      <w:r w:rsidRPr="00752675">
        <w:rPr>
          <w:rFonts w:ascii="Times New Roman" w:eastAsia="Times New Roman" w:hAnsi="Times New Roman" w:cs="Times New Roman"/>
          <w:sz w:val="24"/>
          <w:szCs w:val="24"/>
          <w:lang w:val="en-US"/>
        </w:rPr>
        <w:t>Републике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Србије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јесу</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између</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осталог</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либерализација</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трговине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робом</w:t>
      </w:r>
      <w:proofErr w:type="spellEnd"/>
      <w:r w:rsidRPr="00752675">
        <w:rPr>
          <w:rFonts w:ascii="Times New Roman" w:eastAsia="Times New Roman" w:hAnsi="Times New Roman" w:cs="Times New Roman"/>
          <w:sz w:val="24"/>
          <w:szCs w:val="24"/>
          <w:lang w:val="en-US"/>
        </w:rPr>
        <w:t xml:space="preserve"> у </w:t>
      </w:r>
      <w:proofErr w:type="spellStart"/>
      <w:r w:rsidRPr="00752675">
        <w:rPr>
          <w:rFonts w:ascii="Times New Roman" w:eastAsia="Times New Roman" w:hAnsi="Times New Roman" w:cs="Times New Roman"/>
          <w:sz w:val="24"/>
          <w:szCs w:val="24"/>
          <w:lang w:val="en-US"/>
        </w:rPr>
        <w:t>складу</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са</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чланом</w:t>
      </w:r>
      <w:proofErr w:type="spellEnd"/>
      <w:r w:rsidRPr="002F3103">
        <w:rPr>
          <w:rFonts w:ascii="Times New Roman" w:eastAsia="Times New Roman" w:hAnsi="Times New Roman" w:cs="Times New Roman"/>
          <w:sz w:val="24"/>
          <w:szCs w:val="24"/>
          <w:lang w:val="en-US"/>
        </w:rPr>
        <w:t xml:space="preserve"> XXIV</w:t>
      </w:r>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Општег</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споразума</w:t>
      </w:r>
      <w:proofErr w:type="spellEnd"/>
      <w:r w:rsidRPr="00752675">
        <w:rPr>
          <w:rFonts w:ascii="Times New Roman" w:eastAsia="Times New Roman" w:hAnsi="Times New Roman" w:cs="Times New Roman"/>
          <w:sz w:val="24"/>
          <w:szCs w:val="24"/>
          <w:lang w:val="en-US"/>
        </w:rPr>
        <w:t xml:space="preserve"> о </w:t>
      </w:r>
      <w:proofErr w:type="spellStart"/>
      <w:r w:rsidRPr="00752675">
        <w:rPr>
          <w:rFonts w:ascii="Times New Roman" w:eastAsia="Times New Roman" w:hAnsi="Times New Roman" w:cs="Times New Roman"/>
          <w:sz w:val="24"/>
          <w:szCs w:val="24"/>
          <w:lang w:val="en-US"/>
        </w:rPr>
        <w:t>царинама</w:t>
      </w:r>
      <w:proofErr w:type="spellEnd"/>
      <w:r w:rsidRPr="00752675">
        <w:rPr>
          <w:rFonts w:ascii="Times New Roman" w:eastAsia="Times New Roman" w:hAnsi="Times New Roman" w:cs="Times New Roman"/>
          <w:sz w:val="24"/>
          <w:szCs w:val="24"/>
          <w:lang w:val="en-US"/>
        </w:rPr>
        <w:t xml:space="preserve"> и </w:t>
      </w:r>
      <w:proofErr w:type="spellStart"/>
      <w:r w:rsidRPr="00752675">
        <w:rPr>
          <w:rFonts w:ascii="Times New Roman" w:eastAsia="Times New Roman" w:hAnsi="Times New Roman" w:cs="Times New Roman"/>
          <w:sz w:val="24"/>
          <w:szCs w:val="24"/>
          <w:lang w:val="en-US"/>
        </w:rPr>
        <w:t>трговини</w:t>
      </w:r>
      <w:proofErr w:type="spellEnd"/>
      <w:r w:rsidRPr="00752675">
        <w:rPr>
          <w:rFonts w:ascii="Times New Roman" w:eastAsia="Times New Roman" w:hAnsi="Times New Roman" w:cs="Times New Roman"/>
          <w:sz w:val="24"/>
          <w:szCs w:val="24"/>
          <w:lang w:val="en-US"/>
        </w:rPr>
        <w:t xml:space="preserve"> (ГАТТ 1994), </w:t>
      </w:r>
      <w:proofErr w:type="spellStart"/>
      <w:r w:rsidRPr="00752675">
        <w:rPr>
          <w:rFonts w:ascii="Times New Roman" w:eastAsia="Times New Roman" w:hAnsi="Times New Roman" w:cs="Times New Roman"/>
          <w:sz w:val="24"/>
          <w:szCs w:val="24"/>
          <w:lang w:val="en-US"/>
        </w:rPr>
        <w:t>повећање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могућности</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улагања</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између</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Страна</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потписница</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стварање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окружења</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које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погодује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унапређењу</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трговине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услугама</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олакшавање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међусобне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трговине</w:t>
      </w:r>
      <w:proofErr w:type="spellEnd"/>
      <w:r w:rsidRPr="002F3103">
        <w:rPr>
          <w:rFonts w:ascii="Times New Roman" w:eastAsia="Times New Roman" w:hAnsi="Times New Roman" w:cs="Times New Roman"/>
          <w:sz w:val="24"/>
          <w:szCs w:val="24"/>
          <w:lang w:val="en-US"/>
        </w:rPr>
        <w:t>,</w:t>
      </w:r>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допринос</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складном</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развоју</w:t>
      </w:r>
      <w:proofErr w:type="spellEnd"/>
      <w:r w:rsidRPr="00752675">
        <w:rPr>
          <w:rFonts w:ascii="Times New Roman" w:eastAsia="Times New Roman" w:hAnsi="Times New Roman" w:cs="Times New Roman"/>
          <w:sz w:val="24"/>
          <w:szCs w:val="24"/>
          <w:lang w:val="en-US"/>
        </w:rPr>
        <w:t xml:space="preserve"> и </w:t>
      </w:r>
      <w:proofErr w:type="spellStart"/>
      <w:r w:rsidRPr="00752675">
        <w:rPr>
          <w:rFonts w:ascii="Times New Roman" w:eastAsia="Times New Roman" w:hAnsi="Times New Roman" w:cs="Times New Roman"/>
          <w:sz w:val="24"/>
          <w:szCs w:val="24"/>
          <w:lang w:val="en-US"/>
        </w:rPr>
        <w:t>повећању</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светске</w:t>
      </w:r>
      <w:proofErr w:type="spellEnd"/>
      <w:r w:rsidRPr="00752675">
        <w:rPr>
          <w:rFonts w:ascii="Times New Roman" w:eastAsia="Times New Roman" w:hAnsi="Times New Roman" w:cs="Times New Roman"/>
          <w:sz w:val="24"/>
          <w:szCs w:val="24"/>
          <w:lang w:val="en-US"/>
        </w:rPr>
        <w:t xml:space="preserve"> </w:t>
      </w:r>
      <w:proofErr w:type="spellStart"/>
      <w:r w:rsidRPr="00752675">
        <w:rPr>
          <w:rFonts w:ascii="Times New Roman" w:eastAsia="Times New Roman" w:hAnsi="Times New Roman" w:cs="Times New Roman"/>
          <w:sz w:val="24"/>
          <w:szCs w:val="24"/>
          <w:lang w:val="en-US"/>
        </w:rPr>
        <w:t>трговине</w:t>
      </w:r>
      <w:proofErr w:type="spellEnd"/>
      <w:r w:rsidRPr="00752675">
        <w:rPr>
          <w:rFonts w:ascii="Times New Roman" w:eastAsia="Times New Roman" w:hAnsi="Times New Roman" w:cs="Times New Roman"/>
          <w:sz w:val="24"/>
          <w:szCs w:val="24"/>
          <w:lang w:val="en-US"/>
        </w:rPr>
        <w:t>.</w:t>
      </w:r>
    </w:p>
    <w:p w:rsidR="002F3103" w:rsidRDefault="002F3103" w:rsidP="002F3103">
      <w:pPr>
        <w:spacing w:after="0" w:line="240" w:lineRule="auto"/>
        <w:ind w:firstLine="708"/>
        <w:jc w:val="both"/>
        <w:rPr>
          <w:rFonts w:ascii="Times New Roman" w:eastAsia="Times New Roman" w:hAnsi="Times New Roman" w:cs="Times New Roman"/>
          <w:sz w:val="24"/>
          <w:szCs w:val="24"/>
          <w:lang w:val="sr-Cyrl-RS"/>
        </w:rPr>
      </w:pPr>
    </w:p>
    <w:p w:rsidR="005D38DC" w:rsidRDefault="002F3103" w:rsidP="002F3103">
      <w:pPr>
        <w:pStyle w:val="Considrant"/>
        <w:numPr>
          <w:ilvl w:val="0"/>
          <w:numId w:val="0"/>
        </w:numPr>
        <w:tabs>
          <w:tab w:val="left" w:pos="720"/>
        </w:tabs>
        <w:spacing w:before="0"/>
        <w:ind w:firstLine="720"/>
        <w:rPr>
          <w:lang w:val="sr-Cyrl-RS"/>
        </w:rPr>
      </w:pPr>
      <w:r w:rsidRPr="002F3103">
        <w:rPr>
          <w:lang w:val="sr-Cyrl-RS"/>
        </w:rPr>
        <w:t xml:space="preserve">Чланом 32. Споразума предвиђено је оснивање Мешовитог комитета између држава ЕФТА и Републике Србије ради надгледања и оцењивања примене овог споразума, праћења могућности додатног уклањања препрека у трговини, контролисања даљег развоја Споразума и разматрања питања која могу да утичу на његово спровођење. </w:t>
      </w:r>
    </w:p>
    <w:p w:rsidR="002F3103" w:rsidRPr="002F3103" w:rsidRDefault="002F3103" w:rsidP="002F3103">
      <w:pPr>
        <w:pStyle w:val="Considrant"/>
        <w:numPr>
          <w:ilvl w:val="0"/>
          <w:numId w:val="0"/>
        </w:numPr>
        <w:tabs>
          <w:tab w:val="left" w:pos="720"/>
        </w:tabs>
        <w:spacing w:before="0"/>
        <w:ind w:firstLine="720"/>
        <w:rPr>
          <w:lang w:val="sr-Cyrl-RS"/>
        </w:rPr>
      </w:pPr>
      <w:r w:rsidRPr="002F3103">
        <w:rPr>
          <w:lang w:val="sr-Cyrl-RS"/>
        </w:rPr>
        <w:t xml:space="preserve">Мешовити комитет је састављен од представника Страна и састаје се на одговарајућем нивоу, по правилу сваке друге године и када је то потребно, ради разматрања важних питања која проистичу из овог споразума и доношења одлука у случајевима предвиђеним Споразумом. </w:t>
      </w:r>
      <w:r w:rsidRPr="002F3103">
        <w:rPr>
          <w:lang w:val="ru-RU" w:eastAsia="en-US"/>
        </w:rPr>
        <w:t>Ове одлуке су обавезујуће за све стране уговорнице.</w:t>
      </w:r>
    </w:p>
    <w:p w:rsidR="005D38DC" w:rsidRPr="00791B77" w:rsidRDefault="005D38DC" w:rsidP="005D38DC">
      <w:pPr>
        <w:pStyle w:val="Considrant"/>
        <w:numPr>
          <w:ilvl w:val="0"/>
          <w:numId w:val="0"/>
        </w:numPr>
        <w:tabs>
          <w:tab w:val="left" w:pos="720"/>
        </w:tabs>
        <w:spacing w:before="0"/>
        <w:ind w:firstLine="720"/>
        <w:rPr>
          <w:lang w:val="sr-Cyrl-RS"/>
        </w:rPr>
      </w:pPr>
      <w:r w:rsidRPr="00791B77">
        <w:rPr>
          <w:lang w:val="sr-Cyrl-RS"/>
        </w:rPr>
        <w:t xml:space="preserve">Према члану 32. став </w:t>
      </w:r>
      <w:r w:rsidRPr="00791B77">
        <w:rPr>
          <w:lang w:val="sr-Cyrl-CS"/>
        </w:rPr>
        <w:t xml:space="preserve">7. </w:t>
      </w:r>
      <w:r w:rsidRPr="00791B77">
        <w:rPr>
          <w:lang w:val="sr-Cyrl-RS"/>
        </w:rPr>
        <w:t>Споразума</w:t>
      </w:r>
      <w:r w:rsidR="00657E63">
        <w:rPr>
          <w:lang w:val="sr-Cyrl-RS"/>
        </w:rPr>
        <w:t>,</w:t>
      </w:r>
      <w:r w:rsidRPr="00791B77">
        <w:rPr>
          <w:lang w:val="sr-Cyrl-CS"/>
        </w:rPr>
        <w:t xml:space="preserve"> Мешовити комитет </w:t>
      </w:r>
      <w:r w:rsidRPr="00791B77">
        <w:rPr>
          <w:lang w:val="sr-Cyrl-RS"/>
        </w:rPr>
        <w:t xml:space="preserve">може да </w:t>
      </w:r>
      <w:r w:rsidRPr="003C4ED0">
        <w:rPr>
          <w:lang w:val="sr-Cyrl-RS"/>
        </w:rPr>
        <w:t>одлучи о</w:t>
      </w:r>
      <w:r w:rsidRPr="003C4ED0">
        <w:rPr>
          <w:lang w:val="sr-Latn-RS"/>
        </w:rPr>
        <w:t xml:space="preserve"> </w:t>
      </w:r>
      <w:r w:rsidRPr="00791B77">
        <w:rPr>
          <w:lang w:val="sr-Cyrl-RS"/>
        </w:rPr>
        <w:t>измен</w:t>
      </w:r>
      <w:r>
        <w:rPr>
          <w:lang w:val="sr-Cyrl-RS"/>
        </w:rPr>
        <w:t>ама</w:t>
      </w:r>
      <w:r w:rsidRPr="00791B77">
        <w:rPr>
          <w:lang w:val="sr-Cyrl-RS"/>
        </w:rPr>
        <w:t xml:space="preserve"> и допун</w:t>
      </w:r>
      <w:r>
        <w:rPr>
          <w:lang w:val="sr-Cyrl-RS"/>
        </w:rPr>
        <w:t>ама</w:t>
      </w:r>
      <w:r w:rsidRPr="00791B77">
        <w:rPr>
          <w:lang w:val="sr-Cyrl-RS"/>
        </w:rPr>
        <w:t xml:space="preserve"> анекса и протокола уз овај споразум.</w:t>
      </w:r>
      <w:r>
        <w:rPr>
          <w:lang w:val="sr-Cyrl-RS"/>
        </w:rPr>
        <w:t xml:space="preserve"> У складу са навед</w:t>
      </w:r>
      <w:r w:rsidR="008D063B">
        <w:rPr>
          <w:lang w:val="sr-Cyrl-RS"/>
        </w:rPr>
        <w:t>е</w:t>
      </w:r>
      <w:r>
        <w:rPr>
          <w:lang w:val="sr-Cyrl-RS"/>
        </w:rPr>
        <w:t>ним, на Трећем заседању Мешовитог комитета ЕФТА Србија</w:t>
      </w:r>
      <w:r w:rsidR="00657E63">
        <w:rPr>
          <w:lang w:val="sr-Cyrl-RS"/>
        </w:rPr>
        <w:t xml:space="preserve"> који је одржан 19.јуна 2018. године у Женеви усвојене су следеће</w:t>
      </w:r>
      <w:r w:rsidR="00E743DE">
        <w:rPr>
          <w:lang w:val="sr-Cyrl-RS"/>
        </w:rPr>
        <w:t xml:space="preserve"> Одлуке:</w:t>
      </w:r>
      <w:r w:rsidRPr="00791B77">
        <w:rPr>
          <w:lang w:val="sr-Cyrl-RS"/>
        </w:rPr>
        <w:t xml:space="preserve"> </w:t>
      </w:r>
    </w:p>
    <w:p w:rsidR="00657E63" w:rsidRDefault="00657E63" w:rsidP="00752675">
      <w:pPr>
        <w:spacing w:after="0" w:line="240" w:lineRule="auto"/>
        <w:ind w:firstLine="708"/>
        <w:jc w:val="both"/>
        <w:rPr>
          <w:rFonts w:ascii="Times New Roman" w:eastAsia="Times New Roman" w:hAnsi="Times New Roman" w:cs="Times New Roman"/>
          <w:b/>
          <w:sz w:val="24"/>
          <w:szCs w:val="24"/>
          <w:lang w:val="sr-Cyrl-CS"/>
        </w:rPr>
      </w:pPr>
    </w:p>
    <w:p w:rsidR="002F3103" w:rsidRDefault="00752675" w:rsidP="00752675">
      <w:pPr>
        <w:spacing w:after="0" w:line="240" w:lineRule="auto"/>
        <w:ind w:firstLine="708"/>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ОДЛУКА</w:t>
      </w:r>
      <w:r w:rsidRPr="00752675">
        <w:rPr>
          <w:rFonts w:ascii="Times New Roman" w:eastAsia="Times New Roman" w:hAnsi="Times New Roman" w:cs="Times New Roman"/>
          <w:b/>
          <w:sz w:val="24"/>
          <w:szCs w:val="24"/>
          <w:lang w:val="sr-Cyrl-CS"/>
        </w:rPr>
        <w:t xml:space="preserve"> </w:t>
      </w:r>
      <w:r w:rsidRPr="00752675">
        <w:rPr>
          <w:rFonts w:ascii="Times New Roman" w:eastAsia="Times New Roman" w:hAnsi="Times New Roman" w:cs="Times New Roman"/>
          <w:b/>
          <w:sz w:val="24"/>
          <w:szCs w:val="24"/>
          <w:lang w:val="sr-Cyrl-RS"/>
        </w:rPr>
        <w:t>МЕШОВИТОГ КОМИТЕТА</w:t>
      </w:r>
      <w:r>
        <w:rPr>
          <w:rFonts w:ascii="Times New Roman" w:eastAsia="Times New Roman" w:hAnsi="Times New Roman" w:cs="Times New Roman"/>
          <w:b/>
          <w:sz w:val="24"/>
          <w:szCs w:val="24"/>
          <w:lang w:val="sr-Cyrl-RS"/>
        </w:rPr>
        <w:t xml:space="preserve"> </w:t>
      </w:r>
      <w:r w:rsidRPr="00752675">
        <w:rPr>
          <w:rFonts w:ascii="Times New Roman" w:eastAsia="Times New Roman" w:hAnsi="Times New Roman" w:cs="Times New Roman"/>
          <w:b/>
          <w:sz w:val="24"/>
          <w:szCs w:val="24"/>
          <w:lang w:val="en-US"/>
        </w:rPr>
        <w:t xml:space="preserve">ИЗМЕЂУ ДРЖАВА ЕФТА </w:t>
      </w:r>
      <w:r w:rsidRPr="00752675">
        <w:rPr>
          <w:rFonts w:ascii="Times New Roman" w:eastAsia="Times New Roman" w:hAnsi="Times New Roman" w:cs="Times New Roman"/>
          <w:b/>
          <w:sz w:val="24"/>
          <w:szCs w:val="24"/>
          <w:lang w:val="sr-Cyrl-RS"/>
        </w:rPr>
        <w:t>И РЕПУБЛИКЕ СРБИЈЕ</w:t>
      </w:r>
      <w:r w:rsidRPr="00752675">
        <w:rPr>
          <w:rFonts w:ascii="Times New Roman" w:eastAsia="Times New Roman" w:hAnsi="Times New Roman" w:cs="Times New Roman"/>
          <w:b/>
          <w:sz w:val="24"/>
          <w:szCs w:val="24"/>
        </w:rPr>
        <w:t xml:space="preserve"> </w:t>
      </w:r>
      <w:r w:rsidRPr="00752675">
        <w:rPr>
          <w:rFonts w:ascii="Times New Roman" w:eastAsia="Times New Roman" w:hAnsi="Times New Roman" w:cs="Times New Roman"/>
          <w:b/>
          <w:sz w:val="24"/>
          <w:szCs w:val="24"/>
          <w:lang w:val="sr-Cyrl-CS"/>
        </w:rPr>
        <w:t>БРОЈ 1/201</w:t>
      </w:r>
      <w:r w:rsidRPr="00752675">
        <w:rPr>
          <w:rFonts w:ascii="Times New Roman" w:eastAsia="Times New Roman" w:hAnsi="Times New Roman" w:cs="Times New Roman"/>
          <w:b/>
          <w:sz w:val="24"/>
          <w:szCs w:val="24"/>
          <w:lang w:val="en-US"/>
        </w:rPr>
        <w:t>8</w:t>
      </w:r>
      <w:r>
        <w:rPr>
          <w:rFonts w:ascii="Times New Roman" w:eastAsia="Times New Roman" w:hAnsi="Times New Roman" w:cs="Times New Roman"/>
          <w:b/>
          <w:sz w:val="24"/>
          <w:szCs w:val="24"/>
          <w:lang w:val="sr-Cyrl-RS"/>
        </w:rPr>
        <w:t xml:space="preserve"> </w:t>
      </w:r>
      <w:r w:rsidRPr="00752675">
        <w:rPr>
          <w:rFonts w:ascii="Times New Roman" w:eastAsia="Times New Roman" w:hAnsi="Times New Roman" w:cs="Times New Roman"/>
          <w:b/>
          <w:sz w:val="24"/>
          <w:szCs w:val="24"/>
          <w:lang w:val="sr-Cyrl-RS"/>
        </w:rPr>
        <w:t>О ИЗМЕНИ</w:t>
      </w:r>
      <w:r w:rsidRPr="00752675">
        <w:rPr>
          <w:rFonts w:ascii="Times New Roman" w:eastAsia="Times New Roman" w:hAnsi="Times New Roman" w:cs="Times New Roman"/>
          <w:b/>
          <w:sz w:val="24"/>
          <w:szCs w:val="24"/>
          <w:lang w:val="sr-Cyrl-CS"/>
        </w:rPr>
        <w:t xml:space="preserve"> ПРОТОКОЛА </w:t>
      </w:r>
      <w:r w:rsidRPr="00752675">
        <w:rPr>
          <w:rFonts w:ascii="Times New Roman" w:eastAsia="Times New Roman" w:hAnsi="Times New Roman" w:cs="Times New Roman"/>
          <w:b/>
          <w:sz w:val="24"/>
          <w:szCs w:val="24"/>
          <w:lang w:val="sr-Cyrl-RS"/>
        </w:rPr>
        <w:t>Б</w:t>
      </w:r>
      <w:r w:rsidRPr="00752675">
        <w:rPr>
          <w:rFonts w:ascii="Times New Roman" w:eastAsia="Times New Roman" w:hAnsi="Times New Roman" w:cs="Times New Roman"/>
          <w:b/>
          <w:sz w:val="24"/>
          <w:szCs w:val="24"/>
          <w:lang w:val="sr-Cyrl-CS"/>
        </w:rPr>
        <w:t xml:space="preserve"> УЗ СПОРАЗУМ О СЛОБОДНОЈ ТРГОВИНИ ИЗМЕЂУ </w:t>
      </w:r>
      <w:r w:rsidRPr="00752675">
        <w:rPr>
          <w:rFonts w:ascii="Times New Roman" w:eastAsia="Times New Roman" w:hAnsi="Times New Roman" w:cs="Times New Roman"/>
          <w:b/>
          <w:sz w:val="24"/>
          <w:szCs w:val="24"/>
          <w:lang w:val="sr-Cyrl-RS"/>
        </w:rPr>
        <w:t>ДРЖАВА EФTA</w:t>
      </w:r>
      <w:r w:rsidRPr="00752675">
        <w:rPr>
          <w:rFonts w:ascii="Times New Roman" w:eastAsia="Times New Roman" w:hAnsi="Times New Roman" w:cs="Times New Roman"/>
          <w:b/>
          <w:sz w:val="24"/>
          <w:szCs w:val="24"/>
          <w:lang w:val="en-US"/>
        </w:rPr>
        <w:t xml:space="preserve"> </w:t>
      </w:r>
      <w:r w:rsidRPr="00752675">
        <w:rPr>
          <w:rFonts w:ascii="Times New Roman" w:eastAsia="Times New Roman" w:hAnsi="Times New Roman" w:cs="Times New Roman"/>
          <w:b/>
          <w:sz w:val="24"/>
          <w:szCs w:val="24"/>
          <w:lang w:val="sr-Cyrl-RS"/>
        </w:rPr>
        <w:t>И РЕПУБЛИКЕ СРБИЈЕ</w:t>
      </w:r>
      <w:r w:rsidRPr="00752675">
        <w:rPr>
          <w:rFonts w:ascii="Times New Roman" w:eastAsia="Times New Roman" w:hAnsi="Times New Roman" w:cs="Times New Roman"/>
          <w:b/>
          <w:sz w:val="24"/>
          <w:szCs w:val="24"/>
          <w:lang w:val="sr-Cyrl-CS"/>
        </w:rPr>
        <w:t xml:space="preserve"> О ДЕФИНИЦИЈИ ПОЈМА „ПРОИЗВОДИ СА ПОРЕКЛОМ” И МЕТОДАМА АДМИНИСТРАТИВНЕ САРАДЊЕ</w:t>
      </w:r>
    </w:p>
    <w:p w:rsidR="00752675" w:rsidRDefault="00752675" w:rsidP="00752675">
      <w:pPr>
        <w:spacing w:after="0" w:line="240" w:lineRule="auto"/>
        <w:ind w:firstLine="708"/>
        <w:jc w:val="both"/>
        <w:rPr>
          <w:rFonts w:ascii="Times New Roman" w:eastAsia="Times New Roman" w:hAnsi="Times New Roman" w:cs="Times New Roman"/>
          <w:sz w:val="24"/>
          <w:szCs w:val="24"/>
          <w:lang w:val="sr-Cyrl-CS"/>
        </w:rPr>
      </w:pPr>
    </w:p>
    <w:p w:rsidR="00E743DE" w:rsidRDefault="00E743DE" w:rsidP="00E743DE">
      <w:pPr>
        <w:tabs>
          <w:tab w:val="left" w:pos="476"/>
          <w:tab w:val="left" w:pos="709"/>
        </w:tabs>
        <w:spacing w:after="12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Влада је Закључком 05 Број: 337-4513/2018 од 17.маја о.г. прихватила текст ове Одлуке</w:t>
      </w:r>
      <w:r w:rsidR="00657E6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која је усвојена на Трећем заседању Мешовитог комитета између држава ЕФТА и Републике Србије 19.јуна о.г.</w:t>
      </w:r>
      <w:r w:rsidR="00657E63">
        <w:rPr>
          <w:rFonts w:ascii="Times New Roman" w:eastAsia="Times New Roman" w:hAnsi="Times New Roman" w:cs="Times New Roman"/>
          <w:sz w:val="24"/>
          <w:szCs w:val="24"/>
          <w:lang w:val="ru-RU"/>
        </w:rPr>
        <w:t xml:space="preserve"> </w:t>
      </w:r>
    </w:p>
    <w:p w:rsidR="00037021" w:rsidRPr="00752675" w:rsidRDefault="00F8309F" w:rsidP="00037021">
      <w:pPr>
        <w:tabs>
          <w:tab w:val="left" w:pos="476"/>
          <w:tab w:val="left" w:pos="709"/>
        </w:tabs>
        <w:spacing w:after="12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Одлука је донета како</w:t>
      </w:r>
      <w:r w:rsidR="00752675" w:rsidRPr="00752675">
        <w:rPr>
          <w:rFonts w:ascii="Times New Roman" w:eastAsia="Times New Roman" w:hAnsi="Times New Roman" w:cs="Times New Roman"/>
          <w:sz w:val="24"/>
          <w:szCs w:val="24"/>
          <w:lang w:val="ru-RU"/>
        </w:rPr>
        <w:t xml:space="preserve"> би се примена Споразума о слободној трговини између држава ЕФТА</w:t>
      </w:r>
      <w:r w:rsidR="00752675" w:rsidRPr="00752675">
        <w:rPr>
          <w:rFonts w:ascii="Times New Roman" w:eastAsia="Times New Roman" w:hAnsi="Times New Roman" w:cs="Times New Roman"/>
          <w:sz w:val="24"/>
          <w:szCs w:val="24"/>
          <w:lang w:val="en-US"/>
        </w:rPr>
        <w:t xml:space="preserve"> </w:t>
      </w:r>
      <w:r w:rsidR="00752675" w:rsidRPr="00752675">
        <w:rPr>
          <w:rFonts w:ascii="Times New Roman" w:eastAsia="Times New Roman" w:hAnsi="Times New Roman" w:cs="Times New Roman"/>
          <w:sz w:val="24"/>
          <w:szCs w:val="24"/>
          <w:lang w:val="ru-RU"/>
        </w:rPr>
        <w:t>и</w:t>
      </w:r>
      <w:r w:rsidR="00752675" w:rsidRPr="00752675">
        <w:rPr>
          <w:rFonts w:ascii="Times New Roman" w:eastAsia="Times New Roman" w:hAnsi="Times New Roman" w:cs="Times New Roman"/>
          <w:sz w:val="24"/>
          <w:szCs w:val="24"/>
          <w:lang w:val="en-US"/>
        </w:rPr>
        <w:t xml:space="preserve"> </w:t>
      </w:r>
      <w:r w:rsidR="00752675" w:rsidRPr="00752675">
        <w:rPr>
          <w:rFonts w:ascii="Times New Roman" w:eastAsia="Times New Roman" w:hAnsi="Times New Roman" w:cs="Times New Roman"/>
          <w:sz w:val="24"/>
          <w:szCs w:val="24"/>
          <w:lang w:val="ru-RU"/>
        </w:rPr>
        <w:t>Републике Србије, у делу правила о пореклу робе, ускладила са обавезама проистеклим из Регионалне конвенције о пан-евро-медитеранским преференцијалним правилима о пореклу</w:t>
      </w:r>
      <w:r w:rsidR="00752675" w:rsidRPr="00752675">
        <w:rPr>
          <w:rFonts w:ascii="Times New Roman" w:eastAsia="Times New Roman" w:hAnsi="Times New Roman" w:cs="Times New Roman"/>
          <w:sz w:val="24"/>
          <w:szCs w:val="24"/>
          <w:vertAlign w:val="superscript"/>
          <w:lang w:val="ru-RU"/>
        </w:rPr>
        <w:footnoteReference w:id="7"/>
      </w:r>
      <w:r w:rsidR="00752675" w:rsidRPr="00752675">
        <w:rPr>
          <w:rFonts w:ascii="Times New Roman" w:eastAsia="Times New Roman" w:hAnsi="Times New Roman" w:cs="Times New Roman"/>
          <w:sz w:val="24"/>
          <w:szCs w:val="24"/>
          <w:lang w:val="ru-RU"/>
        </w:rPr>
        <w:t xml:space="preserve"> (у даљем тексту: Конвенција). </w:t>
      </w:r>
      <w:r w:rsidR="00037021" w:rsidRPr="00752675">
        <w:rPr>
          <w:rFonts w:ascii="Times New Roman" w:eastAsia="Times New Roman" w:hAnsi="Times New Roman" w:cs="Times New Roman"/>
          <w:sz w:val="24"/>
          <w:szCs w:val="24"/>
          <w:lang w:val="ru-RU"/>
        </w:rPr>
        <w:t xml:space="preserve">Анексом </w:t>
      </w:r>
      <w:r w:rsidR="00037021" w:rsidRPr="00752675">
        <w:rPr>
          <w:rFonts w:ascii="Times New Roman" w:eastAsia="Times New Roman" w:hAnsi="Times New Roman" w:cs="Times New Roman"/>
          <w:sz w:val="24"/>
          <w:szCs w:val="24"/>
          <w:lang w:val="sr-Cyrl-RS"/>
        </w:rPr>
        <w:t>наведене</w:t>
      </w:r>
      <w:r w:rsidR="00037021" w:rsidRPr="00752675">
        <w:rPr>
          <w:rFonts w:ascii="Times New Roman" w:eastAsia="Times New Roman" w:hAnsi="Times New Roman" w:cs="Times New Roman"/>
          <w:sz w:val="24"/>
          <w:szCs w:val="24"/>
          <w:lang w:val="ru-RU"/>
        </w:rPr>
        <w:t xml:space="preserve"> одлуке предвиђено је, између осталог, и да уколико су испуњени услови из члана 3. став 5. Прилога I Конвенције (Дефиниција појма „производи са пореклом” и методе админис</w:t>
      </w:r>
      <w:r w:rsidR="00037021">
        <w:rPr>
          <w:rFonts w:ascii="Times New Roman" w:eastAsia="Times New Roman" w:hAnsi="Times New Roman" w:cs="Times New Roman"/>
          <w:sz w:val="24"/>
          <w:szCs w:val="24"/>
          <w:lang w:val="ru-RU"/>
        </w:rPr>
        <w:t>тративне сарадње), подразумева</w:t>
      </w:r>
      <w:r w:rsidR="00037021" w:rsidRPr="00752675">
        <w:rPr>
          <w:rFonts w:ascii="Times New Roman" w:eastAsia="Times New Roman" w:hAnsi="Times New Roman" w:cs="Times New Roman"/>
          <w:sz w:val="24"/>
          <w:szCs w:val="24"/>
          <w:lang w:val="ru-RU"/>
        </w:rPr>
        <w:t xml:space="preserve"> да</w:t>
      </w:r>
      <w:r w:rsidR="00037021">
        <w:rPr>
          <w:rFonts w:ascii="Times New Roman" w:eastAsia="Times New Roman" w:hAnsi="Times New Roman" w:cs="Times New Roman"/>
          <w:sz w:val="24"/>
          <w:szCs w:val="24"/>
          <w:lang w:val="ru-RU"/>
        </w:rPr>
        <w:t xml:space="preserve"> </w:t>
      </w:r>
      <w:r w:rsidR="00037021" w:rsidRPr="00752675">
        <w:rPr>
          <w:rFonts w:ascii="Times New Roman" w:eastAsia="Times New Roman" w:hAnsi="Times New Roman" w:cs="Times New Roman"/>
          <w:sz w:val="24"/>
          <w:szCs w:val="24"/>
          <w:lang w:val="ru-RU"/>
        </w:rPr>
        <w:t xml:space="preserve"> дијагонална кумулација може бити примењена између уговорних страна Конвенције, без обзира да ли је Конвенција на њих применљива или не (члан 4. став 1.).</w:t>
      </w:r>
    </w:p>
    <w:p w:rsidR="00752675" w:rsidRPr="00752675" w:rsidRDefault="00752675" w:rsidP="00752675">
      <w:pPr>
        <w:spacing w:after="120" w:line="240" w:lineRule="auto"/>
        <w:ind w:firstLine="720"/>
        <w:jc w:val="both"/>
        <w:rPr>
          <w:rFonts w:ascii="Times New Roman" w:eastAsia="Times New Roman" w:hAnsi="Times New Roman" w:cs="Times New Roman"/>
          <w:sz w:val="24"/>
          <w:szCs w:val="24"/>
          <w:lang w:val="sr-Cyrl-RS"/>
        </w:rPr>
      </w:pPr>
      <w:r w:rsidRPr="00752675">
        <w:rPr>
          <w:rFonts w:ascii="Times New Roman" w:eastAsia="Times New Roman" w:hAnsi="Times New Roman" w:cs="Times New Roman"/>
          <w:sz w:val="24"/>
          <w:szCs w:val="24"/>
          <w:lang w:val="ru-RU"/>
        </w:rPr>
        <w:t>Циљ Конвенције је замен</w:t>
      </w:r>
      <w:r w:rsidRPr="00752675">
        <w:rPr>
          <w:rFonts w:ascii="Times New Roman" w:eastAsia="Times New Roman" w:hAnsi="Times New Roman" w:cs="Times New Roman"/>
          <w:sz w:val="24"/>
          <w:szCs w:val="24"/>
          <w:lang w:val="sr-Cyrl-RS"/>
        </w:rPr>
        <w:t>а</w:t>
      </w:r>
      <w:r w:rsidRPr="00752675">
        <w:rPr>
          <w:rFonts w:ascii="Times New Roman" w:eastAsia="Times New Roman" w:hAnsi="Times New Roman" w:cs="Times New Roman"/>
          <w:sz w:val="24"/>
          <w:szCs w:val="24"/>
          <w:lang w:val="ru-RU"/>
        </w:rPr>
        <w:t xml:space="preserve"> протокола о пореклу који су на снази између земаља пан-евро-медитеранске зоне јединственим правним актом. </w:t>
      </w:r>
    </w:p>
    <w:p w:rsidR="00752675" w:rsidRPr="00752675" w:rsidRDefault="00752675" w:rsidP="00752675">
      <w:pPr>
        <w:tabs>
          <w:tab w:val="left" w:pos="476"/>
          <w:tab w:val="left" w:pos="709"/>
        </w:tabs>
        <w:spacing w:after="120" w:line="240" w:lineRule="auto"/>
        <w:ind w:firstLine="720"/>
        <w:jc w:val="both"/>
        <w:rPr>
          <w:rFonts w:ascii="Times New Roman" w:eastAsia="Times New Roman" w:hAnsi="Times New Roman" w:cs="Times New Roman"/>
          <w:sz w:val="24"/>
          <w:szCs w:val="24"/>
          <w:lang w:val="ru-RU"/>
        </w:rPr>
      </w:pPr>
      <w:r w:rsidRPr="00752675">
        <w:rPr>
          <w:rFonts w:ascii="Times New Roman" w:eastAsia="Times New Roman" w:hAnsi="Times New Roman" w:cs="Times New Roman"/>
          <w:sz w:val="24"/>
          <w:szCs w:val="24"/>
          <w:lang w:val="ru-RU"/>
        </w:rPr>
        <w:t>За Републику Србију ово значи обавезу да измени све споразуме о слободној трговини који су повезани са Процесом стабилизације и придруживања, ради довођења у везу са Конвенцијом, што подразумева измене: Споразума о стабилизацији и придруживању, ЦЕФТА 2006, Споразума о слободној трговини са Републикo</w:t>
      </w:r>
      <w:r w:rsidRPr="00752675">
        <w:rPr>
          <w:rFonts w:ascii="Times New Roman" w:eastAsia="Times New Roman" w:hAnsi="Times New Roman" w:cs="Times New Roman"/>
          <w:sz w:val="24"/>
          <w:szCs w:val="24"/>
          <w:lang w:val="sr-Cyrl-RS"/>
        </w:rPr>
        <w:t>м</w:t>
      </w:r>
      <w:r w:rsidRPr="00752675">
        <w:rPr>
          <w:rFonts w:ascii="Times New Roman" w:eastAsia="Times New Roman" w:hAnsi="Times New Roman" w:cs="Times New Roman"/>
          <w:sz w:val="24"/>
          <w:szCs w:val="24"/>
          <w:lang w:val="ru-RU"/>
        </w:rPr>
        <w:t xml:space="preserve"> Турском и Споразума о слободној трговини са државама </w:t>
      </w:r>
      <w:r w:rsidRPr="00752675">
        <w:rPr>
          <w:rFonts w:ascii="Times New Roman" w:eastAsia="Times New Roman" w:hAnsi="Times New Roman" w:cs="Times New Roman"/>
          <w:sz w:val="24"/>
          <w:szCs w:val="24"/>
          <w:lang w:val="en-US"/>
        </w:rPr>
        <w:t>E</w:t>
      </w:r>
      <w:r w:rsidRPr="00752675">
        <w:rPr>
          <w:rFonts w:ascii="Times New Roman" w:eastAsia="Times New Roman" w:hAnsi="Times New Roman" w:cs="Times New Roman"/>
          <w:sz w:val="24"/>
          <w:szCs w:val="24"/>
          <w:lang w:val="sr-Cyrl-RS"/>
        </w:rPr>
        <w:t>Ф</w:t>
      </w:r>
      <w:r w:rsidRPr="00752675">
        <w:rPr>
          <w:rFonts w:ascii="Times New Roman" w:eastAsia="Times New Roman" w:hAnsi="Times New Roman" w:cs="Times New Roman"/>
          <w:sz w:val="24"/>
          <w:szCs w:val="24"/>
          <w:lang w:val="en-US"/>
        </w:rPr>
        <w:t>TA</w:t>
      </w:r>
      <w:r w:rsidRPr="00752675">
        <w:rPr>
          <w:rFonts w:ascii="Times New Roman" w:eastAsia="Times New Roman" w:hAnsi="Times New Roman" w:cs="Times New Roman"/>
          <w:sz w:val="24"/>
          <w:szCs w:val="24"/>
          <w:lang w:val="ru-RU"/>
        </w:rPr>
        <w:t xml:space="preserve">. </w:t>
      </w:r>
    </w:p>
    <w:p w:rsidR="00752675" w:rsidRDefault="00752675" w:rsidP="00752675">
      <w:pPr>
        <w:tabs>
          <w:tab w:val="left" w:pos="476"/>
          <w:tab w:val="left" w:pos="709"/>
        </w:tabs>
        <w:spacing w:after="120" w:line="240" w:lineRule="auto"/>
        <w:ind w:firstLine="720"/>
        <w:jc w:val="both"/>
        <w:rPr>
          <w:rFonts w:ascii="Times New Roman" w:eastAsia="Times New Roman" w:hAnsi="Times New Roman" w:cs="Times New Roman"/>
          <w:sz w:val="24"/>
          <w:szCs w:val="24"/>
          <w:lang w:val="ru-RU"/>
        </w:rPr>
      </w:pPr>
      <w:r w:rsidRPr="00752675">
        <w:rPr>
          <w:rFonts w:ascii="Times New Roman" w:eastAsia="Times New Roman" w:hAnsi="Times New Roman" w:cs="Times New Roman"/>
          <w:sz w:val="24"/>
          <w:szCs w:val="24"/>
          <w:lang w:val="ru-RU"/>
        </w:rPr>
        <w:t>Закључком Владе 05 број: 337-1967/2014 од 7. марта 2014. године</w:t>
      </w:r>
      <w:r w:rsidRPr="00752675">
        <w:rPr>
          <w:rFonts w:ascii="Times New Roman" w:eastAsia="Times New Roman" w:hAnsi="Times New Roman" w:cs="Times New Roman"/>
          <w:sz w:val="24"/>
          <w:szCs w:val="24"/>
          <w:lang w:val="en-US"/>
        </w:rPr>
        <w:t xml:space="preserve"> (</w:t>
      </w:r>
      <w:r w:rsidRPr="00752675">
        <w:rPr>
          <w:rFonts w:ascii="Times New Roman" w:eastAsia="Times New Roman" w:hAnsi="Times New Roman" w:cs="Times New Roman"/>
          <w:sz w:val="24"/>
          <w:szCs w:val="24"/>
          <w:lang w:val="sr-Cyrl-RS"/>
        </w:rPr>
        <w:t xml:space="preserve">„Службени гласник РС”, </w:t>
      </w:r>
      <w:r w:rsidRPr="00752675">
        <w:rPr>
          <w:rFonts w:ascii="Times New Roman" w:eastAsia="Times New Roman" w:hAnsi="Times New Roman" w:cs="Times New Roman"/>
          <w:sz w:val="24"/>
          <w:szCs w:val="24"/>
          <w:lang w:val="ru-RU"/>
        </w:rPr>
        <w:t xml:space="preserve">бр. 28/14) и Закључком Владе 05 број: 018-764/2015 од 31. јануара 2015. године </w:t>
      </w:r>
      <w:r w:rsidRPr="00752675">
        <w:rPr>
          <w:rFonts w:ascii="Times New Roman" w:eastAsia="Times New Roman" w:hAnsi="Times New Roman" w:cs="Times New Roman"/>
          <w:sz w:val="24"/>
          <w:szCs w:val="24"/>
          <w:lang w:val="en-US"/>
        </w:rPr>
        <w:t>(</w:t>
      </w:r>
      <w:r w:rsidRPr="00752675">
        <w:rPr>
          <w:rFonts w:ascii="Times New Roman" w:eastAsia="Times New Roman" w:hAnsi="Times New Roman" w:cs="Times New Roman"/>
          <w:sz w:val="24"/>
          <w:szCs w:val="24"/>
          <w:lang w:val="sr-Cyrl-RS"/>
        </w:rPr>
        <w:t xml:space="preserve">„Службени гласник РС”, </w:t>
      </w:r>
      <w:r w:rsidRPr="00752675">
        <w:rPr>
          <w:rFonts w:ascii="Times New Roman" w:eastAsia="Times New Roman" w:hAnsi="Times New Roman" w:cs="Times New Roman"/>
          <w:sz w:val="24"/>
          <w:szCs w:val="24"/>
          <w:lang w:val="ru-RU"/>
        </w:rPr>
        <w:t xml:space="preserve">бр. 12/15), Република Србија је прихватила измену правила у оквиру споразума ЦЕФТА 2006 и Споразума о стабилизацији и придруживању, a </w:t>
      </w:r>
      <w:r w:rsidRPr="00752675">
        <w:rPr>
          <w:rFonts w:ascii="Times New Roman" w:eastAsia="Times New Roman" w:hAnsi="Times New Roman" w:cs="Times New Roman"/>
          <w:sz w:val="24"/>
          <w:szCs w:val="24"/>
          <w:lang w:val="sr-Cyrl-RS"/>
        </w:rPr>
        <w:t xml:space="preserve">Закључком Владе 05 број: 337-3633/2017 од 20. априла 2017. године и за Споразум </w:t>
      </w:r>
      <w:r w:rsidRPr="00752675">
        <w:rPr>
          <w:rFonts w:ascii="Times New Roman" w:eastAsia="Times New Roman" w:hAnsi="Times New Roman" w:cs="Times New Roman"/>
          <w:sz w:val="24"/>
          <w:szCs w:val="24"/>
          <w:lang w:val="ru-RU"/>
        </w:rPr>
        <w:t>о слободној трговини са Републиком Турском („Службени гласник РС”, бр. 40/2017).</w:t>
      </w:r>
      <w:r w:rsidR="00037021">
        <w:rPr>
          <w:rFonts w:ascii="Times New Roman" w:eastAsia="Times New Roman" w:hAnsi="Times New Roman" w:cs="Times New Roman"/>
          <w:sz w:val="24"/>
          <w:szCs w:val="24"/>
          <w:lang w:val="ru-RU"/>
        </w:rPr>
        <w:t xml:space="preserve"> </w:t>
      </w:r>
    </w:p>
    <w:p w:rsidR="00037021" w:rsidRPr="00752675" w:rsidRDefault="00E743DE" w:rsidP="00752675">
      <w:pPr>
        <w:tabs>
          <w:tab w:val="left" w:pos="476"/>
          <w:tab w:val="left" w:pos="709"/>
        </w:tabs>
        <w:spacing w:after="12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ru-RU"/>
        </w:rPr>
        <w:t>Одлуком</w:t>
      </w:r>
      <w:r w:rsidR="00037021">
        <w:rPr>
          <w:rFonts w:ascii="Times New Roman" w:eastAsia="Times New Roman" w:hAnsi="Times New Roman" w:cs="Times New Roman"/>
          <w:sz w:val="24"/>
          <w:szCs w:val="24"/>
          <w:lang w:val="ru-RU"/>
        </w:rPr>
        <w:t xml:space="preserve"> Мешовитог комитета ЕФТА и Р</w:t>
      </w:r>
      <w:r w:rsidR="008105AD">
        <w:rPr>
          <w:rFonts w:ascii="Times New Roman" w:eastAsia="Times New Roman" w:hAnsi="Times New Roman" w:cs="Times New Roman"/>
          <w:sz w:val="24"/>
          <w:szCs w:val="24"/>
          <w:lang w:val="ru-RU"/>
        </w:rPr>
        <w:t>епублике</w:t>
      </w:r>
      <w:r w:rsidR="00037021">
        <w:rPr>
          <w:rFonts w:ascii="Times New Roman" w:eastAsia="Times New Roman" w:hAnsi="Times New Roman" w:cs="Times New Roman"/>
          <w:sz w:val="24"/>
          <w:szCs w:val="24"/>
          <w:lang w:val="ru-RU"/>
        </w:rPr>
        <w:t xml:space="preserve"> Србије </w:t>
      </w:r>
      <w:r>
        <w:rPr>
          <w:rFonts w:ascii="Times New Roman" w:eastAsia="Times New Roman" w:hAnsi="Times New Roman" w:cs="Times New Roman"/>
          <w:sz w:val="24"/>
          <w:szCs w:val="24"/>
          <w:lang w:val="ru-RU"/>
        </w:rPr>
        <w:t>број 1/2018  и њеним</w:t>
      </w:r>
      <w:r w:rsidR="00037021">
        <w:rPr>
          <w:rFonts w:ascii="Times New Roman" w:eastAsia="Times New Roman" w:hAnsi="Times New Roman" w:cs="Times New Roman"/>
          <w:sz w:val="24"/>
          <w:szCs w:val="24"/>
          <w:lang w:val="ru-RU"/>
        </w:rPr>
        <w:t xml:space="preserve"> потврђивањем ће се</w:t>
      </w:r>
      <w:r>
        <w:rPr>
          <w:rFonts w:ascii="Times New Roman" w:eastAsia="Times New Roman" w:hAnsi="Times New Roman" w:cs="Times New Roman"/>
          <w:sz w:val="24"/>
          <w:szCs w:val="24"/>
          <w:lang w:val="ru-RU"/>
        </w:rPr>
        <w:t xml:space="preserve"> у целости</w:t>
      </w:r>
      <w:r w:rsidR="00037021">
        <w:rPr>
          <w:rFonts w:ascii="Times New Roman" w:eastAsia="Times New Roman" w:hAnsi="Times New Roman" w:cs="Times New Roman"/>
          <w:sz w:val="24"/>
          <w:szCs w:val="24"/>
          <w:lang w:val="ru-RU"/>
        </w:rPr>
        <w:t xml:space="preserve"> </w:t>
      </w:r>
      <w:r w:rsidR="008105AD">
        <w:rPr>
          <w:rFonts w:ascii="Times New Roman" w:eastAsia="Times New Roman" w:hAnsi="Times New Roman" w:cs="Times New Roman"/>
          <w:sz w:val="24"/>
          <w:szCs w:val="24"/>
          <w:lang w:val="ru-RU"/>
        </w:rPr>
        <w:t>и</w:t>
      </w:r>
      <w:r w:rsidR="00037021">
        <w:rPr>
          <w:rFonts w:ascii="Times New Roman" w:eastAsia="Times New Roman" w:hAnsi="Times New Roman" w:cs="Times New Roman"/>
          <w:sz w:val="24"/>
          <w:szCs w:val="24"/>
          <w:lang w:val="ru-RU"/>
        </w:rPr>
        <w:t>спунити обавеза замене Протокола о пореклу са свим земљама потписницама ПЕМ Конвенције са којима је Србија закључила споразуме о слободној трговини.</w:t>
      </w:r>
    </w:p>
    <w:p w:rsidR="00752675" w:rsidRDefault="00752675" w:rsidP="00752675">
      <w:pPr>
        <w:spacing w:after="0" w:line="240" w:lineRule="auto"/>
        <w:ind w:firstLine="708"/>
        <w:jc w:val="both"/>
        <w:rPr>
          <w:rFonts w:ascii="Times New Roman" w:eastAsia="Times New Roman" w:hAnsi="Times New Roman" w:cs="Times New Roman"/>
          <w:sz w:val="24"/>
          <w:szCs w:val="24"/>
          <w:lang w:val="en-US"/>
        </w:rPr>
      </w:pPr>
    </w:p>
    <w:p w:rsidR="007F7BA3" w:rsidRDefault="007F7BA3" w:rsidP="00752675">
      <w:pPr>
        <w:spacing w:after="0" w:line="240" w:lineRule="auto"/>
        <w:ind w:firstLine="708"/>
        <w:jc w:val="both"/>
        <w:rPr>
          <w:rFonts w:ascii="Times New Roman" w:eastAsia="Times New Roman" w:hAnsi="Times New Roman" w:cs="Times New Roman"/>
          <w:sz w:val="24"/>
          <w:szCs w:val="24"/>
          <w:lang w:val="en-US"/>
        </w:rPr>
      </w:pPr>
    </w:p>
    <w:p w:rsidR="007F7BA3" w:rsidRDefault="007F7BA3" w:rsidP="00752675">
      <w:pPr>
        <w:spacing w:after="0" w:line="240" w:lineRule="auto"/>
        <w:ind w:firstLine="708"/>
        <w:jc w:val="both"/>
        <w:rPr>
          <w:rFonts w:ascii="Times New Roman" w:eastAsia="Times New Roman" w:hAnsi="Times New Roman" w:cs="Times New Roman"/>
          <w:b/>
          <w:sz w:val="24"/>
          <w:szCs w:val="24"/>
          <w:lang w:val="sr-Cyrl-RS"/>
        </w:rPr>
      </w:pPr>
      <w:r w:rsidRPr="007F7BA3">
        <w:rPr>
          <w:rFonts w:ascii="Times New Roman" w:eastAsia="Times New Roman" w:hAnsi="Times New Roman" w:cs="Times New Roman"/>
          <w:b/>
          <w:sz w:val="24"/>
          <w:szCs w:val="24"/>
          <w:lang w:val="sr-Cyrl-RS"/>
        </w:rPr>
        <w:t>О</w:t>
      </w:r>
      <w:r>
        <w:rPr>
          <w:rFonts w:ascii="Times New Roman" w:eastAsia="Times New Roman" w:hAnsi="Times New Roman" w:cs="Times New Roman"/>
          <w:b/>
          <w:sz w:val="24"/>
          <w:szCs w:val="24"/>
          <w:lang w:val="sr-Cyrl-RS"/>
        </w:rPr>
        <w:t>ДЛУКА</w:t>
      </w:r>
      <w:r w:rsidRPr="007F7BA3">
        <w:rPr>
          <w:rFonts w:ascii="Times New Roman" w:eastAsia="Times New Roman" w:hAnsi="Times New Roman" w:cs="Times New Roman"/>
          <w:b/>
          <w:sz w:val="24"/>
          <w:szCs w:val="24"/>
          <w:lang w:val="sr-Cyrl-RS"/>
        </w:rPr>
        <w:t xml:space="preserve"> МЕШОВИТОГ КОМИТЕТА ДРЖАВА ЕФТА И РЕПУБЛИКЕ СРБИЈЕ </w:t>
      </w:r>
      <w:r>
        <w:rPr>
          <w:rFonts w:ascii="Times New Roman" w:eastAsia="Times New Roman" w:hAnsi="Times New Roman" w:cs="Times New Roman"/>
          <w:b/>
          <w:sz w:val="24"/>
          <w:szCs w:val="24"/>
          <w:lang w:val="sr-Cyrl-RS"/>
        </w:rPr>
        <w:t>БРОЈ</w:t>
      </w:r>
      <w:r w:rsidRPr="007F7BA3">
        <w:rPr>
          <w:rFonts w:ascii="Times New Roman" w:eastAsia="Times New Roman" w:hAnsi="Times New Roman" w:cs="Times New Roman"/>
          <w:b/>
          <w:sz w:val="24"/>
          <w:szCs w:val="24"/>
          <w:lang w:val="sr-Cyrl-RS"/>
        </w:rPr>
        <w:t xml:space="preserve"> 2/2018 О ИЗМЕНИ АНЕКСА </w:t>
      </w:r>
      <w:r w:rsidRPr="007F7BA3">
        <w:rPr>
          <w:rFonts w:ascii="Times New Roman" w:eastAsia="Times New Roman" w:hAnsi="Times New Roman" w:cs="Times New Roman"/>
          <w:b/>
          <w:sz w:val="24"/>
          <w:szCs w:val="24"/>
          <w:lang w:val="en-US"/>
        </w:rPr>
        <w:t>IV</w:t>
      </w:r>
      <w:r w:rsidRPr="007F7BA3">
        <w:rPr>
          <w:rFonts w:ascii="Times New Roman" w:eastAsia="Times New Roman" w:hAnsi="Times New Roman" w:cs="Times New Roman"/>
          <w:b/>
          <w:sz w:val="24"/>
          <w:szCs w:val="24"/>
          <w:lang w:val="sr-Cyrl-RS"/>
        </w:rPr>
        <w:t xml:space="preserve"> СПОРАЗУМА О</w:t>
      </w:r>
      <w:r w:rsidR="00A47FF0">
        <w:rPr>
          <w:rFonts w:ascii="Times New Roman" w:eastAsia="Times New Roman" w:hAnsi="Times New Roman" w:cs="Times New Roman"/>
          <w:b/>
          <w:sz w:val="24"/>
          <w:szCs w:val="24"/>
          <w:lang w:val="sr-Cyrl-RS"/>
        </w:rPr>
        <w:t xml:space="preserve"> СЛОБОДНОЈ ТРГОВИНИ</w:t>
      </w:r>
      <w:r w:rsidRPr="007F7BA3">
        <w:rPr>
          <w:rFonts w:ascii="Times New Roman" w:eastAsia="Times New Roman" w:hAnsi="Times New Roman" w:cs="Times New Roman"/>
          <w:b/>
          <w:sz w:val="24"/>
          <w:szCs w:val="24"/>
          <w:lang w:val="sr-Cyrl-RS"/>
        </w:rPr>
        <w:t xml:space="preserve"> ИЗМЕЂУ ДРЖАВА ЕФТА И РЕПУБЛИКЕ СРБИЈЕ О ОЛАКШАВАЊУ ТРГОВИНЕ</w:t>
      </w:r>
    </w:p>
    <w:p w:rsidR="00E743DE" w:rsidRDefault="00E743DE" w:rsidP="00E743DE">
      <w:pPr>
        <w:tabs>
          <w:tab w:val="left" w:pos="476"/>
          <w:tab w:val="left" w:pos="709"/>
        </w:tabs>
        <w:spacing w:after="120" w:line="240" w:lineRule="auto"/>
        <w:ind w:firstLine="720"/>
        <w:jc w:val="both"/>
        <w:rPr>
          <w:rFonts w:ascii="Times New Roman" w:eastAsia="Times New Roman" w:hAnsi="Times New Roman" w:cs="Times New Roman"/>
          <w:sz w:val="24"/>
          <w:szCs w:val="24"/>
          <w:lang w:val="ru-RU"/>
        </w:rPr>
      </w:pPr>
    </w:p>
    <w:p w:rsidR="00E743DE" w:rsidRDefault="00E743DE" w:rsidP="00E743DE">
      <w:pPr>
        <w:tabs>
          <w:tab w:val="left" w:pos="476"/>
          <w:tab w:val="left" w:pos="709"/>
        </w:tabs>
        <w:spacing w:after="12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Влада је Закључком 05 Број: 337-5287/2018 од 7. јуна о.г. прихватила текст ове Одлуке која је усвојена на Трећем заседању Мешовитог комитета између држава ЕФТА и Републике Србије 19.јуна о.г.</w:t>
      </w:r>
    </w:p>
    <w:p w:rsidR="00E917CB" w:rsidRPr="00E917CB" w:rsidRDefault="00E917CB" w:rsidP="00E917CB">
      <w:pPr>
        <w:spacing w:after="120" w:line="240" w:lineRule="auto"/>
        <w:ind w:firstLine="720"/>
        <w:jc w:val="both"/>
        <w:rPr>
          <w:rFonts w:ascii="Times New Roman" w:eastAsia="Times New Roman" w:hAnsi="Times New Roman" w:cs="Times New Roman"/>
          <w:sz w:val="24"/>
          <w:szCs w:val="24"/>
          <w:lang w:val="sr-Cyrl-RS"/>
        </w:rPr>
      </w:pPr>
      <w:r w:rsidRPr="00E917CB">
        <w:rPr>
          <w:rFonts w:ascii="Times New Roman" w:eastAsia="Times New Roman" w:hAnsi="Times New Roman" w:cs="Times New Roman"/>
          <w:sz w:val="24"/>
          <w:szCs w:val="24"/>
          <w:lang w:val="sr-Cyrl-RS"/>
        </w:rPr>
        <w:t xml:space="preserve">Ревидирани Анекс </w:t>
      </w:r>
      <w:r w:rsidRPr="00E917CB">
        <w:rPr>
          <w:rFonts w:ascii="Times New Roman" w:eastAsia="Times New Roman" w:hAnsi="Times New Roman" w:cs="Times New Roman"/>
          <w:sz w:val="24"/>
          <w:szCs w:val="24"/>
          <w:lang w:val="en-US"/>
        </w:rPr>
        <w:t>IV</w:t>
      </w:r>
      <w:r w:rsidRPr="00E917CB">
        <w:rPr>
          <w:rFonts w:ascii="Times New Roman" w:eastAsia="Times New Roman" w:hAnsi="Times New Roman" w:cs="Times New Roman"/>
          <w:sz w:val="24"/>
          <w:szCs w:val="24"/>
          <w:lang w:val="sr-Cyrl-RS"/>
        </w:rPr>
        <w:t xml:space="preserve">, којим се замењује постојећи Анекс </w:t>
      </w:r>
      <w:r w:rsidRPr="00E917CB">
        <w:rPr>
          <w:rFonts w:ascii="Times New Roman" w:eastAsia="Times New Roman" w:hAnsi="Times New Roman" w:cs="Times New Roman"/>
          <w:sz w:val="24"/>
          <w:szCs w:val="24"/>
          <w:lang w:val="en-US"/>
        </w:rPr>
        <w:t>IV</w:t>
      </w:r>
      <w:r w:rsidRPr="00E917CB">
        <w:rPr>
          <w:rFonts w:ascii="Times New Roman" w:eastAsia="Times New Roman" w:hAnsi="Times New Roman" w:cs="Times New Roman"/>
          <w:sz w:val="24"/>
          <w:szCs w:val="24"/>
          <w:lang w:val="sr-Cyrl-RS"/>
        </w:rPr>
        <w:t xml:space="preserve">, садржи нове одредбе којима су дефинисани појмови активног и пасивног оплемењивања,  привременог увоза, казнених одредби, као и захтеви за оверу докумената.  </w:t>
      </w:r>
      <w:r w:rsidR="000470C2">
        <w:rPr>
          <w:rFonts w:ascii="Times New Roman" w:eastAsia="Times New Roman" w:hAnsi="Times New Roman" w:cs="Times New Roman"/>
          <w:sz w:val="24"/>
          <w:szCs w:val="24"/>
          <w:lang w:val="sr-Cyrl-RS"/>
        </w:rPr>
        <w:t xml:space="preserve">Измена овог Анекса је урађена и ради усаглашавања са Споразумом о олакшању трговине Светске трговинске организације који је ступио на снагу у 2017. години. </w:t>
      </w:r>
    </w:p>
    <w:p w:rsidR="00E917CB" w:rsidRPr="00E917CB" w:rsidRDefault="00E917CB" w:rsidP="00E917CB">
      <w:pPr>
        <w:spacing w:after="120" w:line="240" w:lineRule="auto"/>
        <w:ind w:firstLine="720"/>
        <w:jc w:val="both"/>
        <w:rPr>
          <w:rFonts w:ascii="Times New Roman" w:eastAsia="Times New Roman" w:hAnsi="Times New Roman" w:cs="Times New Roman"/>
          <w:sz w:val="24"/>
          <w:szCs w:val="24"/>
          <w:lang w:val="sr-Cyrl-RS"/>
        </w:rPr>
      </w:pPr>
      <w:r w:rsidRPr="00E917CB">
        <w:rPr>
          <w:rFonts w:ascii="Times New Roman" w:eastAsia="Times New Roman" w:hAnsi="Times New Roman" w:cs="Times New Roman"/>
          <w:sz w:val="24"/>
          <w:szCs w:val="24"/>
          <w:lang w:val="sr-Cyrl-RS"/>
        </w:rPr>
        <w:lastRenderedPageBreak/>
        <w:t>Такође, детаљније су формулисане одредбе у вези са поједностављењима међународних трговинских поступака, и то нарочито по питању:</w:t>
      </w:r>
    </w:p>
    <w:p w:rsidR="00E917CB" w:rsidRPr="00E917CB" w:rsidRDefault="00E917CB" w:rsidP="00E917CB">
      <w:pPr>
        <w:numPr>
          <w:ilvl w:val="1"/>
          <w:numId w:val="6"/>
        </w:numPr>
        <w:tabs>
          <w:tab w:val="left" w:pos="0"/>
        </w:tabs>
        <w:spacing w:after="120" w:line="240" w:lineRule="auto"/>
        <w:contextualSpacing/>
        <w:jc w:val="both"/>
        <w:rPr>
          <w:rFonts w:ascii="Times New Roman" w:eastAsia="Times New Roman" w:hAnsi="Times New Roman" w:cs="Times New Roman"/>
          <w:sz w:val="24"/>
          <w:szCs w:val="24"/>
          <w:lang w:val="sr-Cyrl-RS"/>
        </w:rPr>
      </w:pPr>
      <w:r w:rsidRPr="00E917CB">
        <w:rPr>
          <w:rFonts w:ascii="Times New Roman" w:eastAsia="Times New Roman" w:hAnsi="Times New Roman" w:cs="Times New Roman"/>
          <w:sz w:val="24"/>
          <w:szCs w:val="24"/>
          <w:lang w:val="sr-Cyrl-RS"/>
        </w:rPr>
        <w:t xml:space="preserve">смањења и поједностављења увозне, извозне и транзитне документације; </w:t>
      </w:r>
    </w:p>
    <w:p w:rsidR="00E917CB" w:rsidRPr="00E917CB" w:rsidRDefault="00E917CB" w:rsidP="00E917CB">
      <w:pPr>
        <w:numPr>
          <w:ilvl w:val="1"/>
          <w:numId w:val="6"/>
        </w:numPr>
        <w:tabs>
          <w:tab w:val="left" w:pos="720"/>
        </w:tabs>
        <w:spacing w:after="120" w:line="240" w:lineRule="auto"/>
        <w:contextualSpacing/>
        <w:jc w:val="both"/>
        <w:rPr>
          <w:rFonts w:ascii="Times New Roman" w:eastAsia="Times New Roman" w:hAnsi="Times New Roman" w:cs="Times New Roman"/>
          <w:sz w:val="24"/>
          <w:szCs w:val="24"/>
          <w:lang w:val="sr-Cyrl-RS"/>
        </w:rPr>
      </w:pPr>
      <w:r w:rsidRPr="00E917CB">
        <w:rPr>
          <w:rFonts w:ascii="Times New Roman" w:eastAsia="Times New Roman" w:hAnsi="Times New Roman" w:cs="Times New Roman"/>
          <w:sz w:val="24"/>
          <w:szCs w:val="24"/>
          <w:lang w:val="sr-Cyrl-RS"/>
        </w:rPr>
        <w:t>коришћења ефикасних трговинских поступака, у циљу смањења трошкова и непотребних кашњења у трговини, заснованих на међународним стандардима;</w:t>
      </w:r>
    </w:p>
    <w:p w:rsidR="00E917CB" w:rsidRPr="00E917CB" w:rsidRDefault="00E917CB" w:rsidP="00E917CB">
      <w:pPr>
        <w:numPr>
          <w:ilvl w:val="1"/>
          <w:numId w:val="6"/>
        </w:numPr>
        <w:spacing w:after="120" w:line="240" w:lineRule="auto"/>
        <w:contextualSpacing/>
        <w:jc w:val="both"/>
        <w:rPr>
          <w:rFonts w:ascii="Times New Roman" w:eastAsia="Times New Roman" w:hAnsi="Times New Roman" w:cs="Times New Roman"/>
          <w:sz w:val="24"/>
          <w:szCs w:val="24"/>
          <w:lang w:val="sr-Cyrl-RS"/>
        </w:rPr>
      </w:pPr>
      <w:r w:rsidRPr="00E917CB">
        <w:rPr>
          <w:rFonts w:ascii="Times New Roman" w:eastAsia="Times New Roman" w:hAnsi="Times New Roman" w:cs="Times New Roman"/>
          <w:sz w:val="24"/>
          <w:szCs w:val="24"/>
          <w:lang w:val="sr-Cyrl-RS"/>
        </w:rPr>
        <w:t>примењивања поступака који обезбеђују претходно електронско достављање и обраду информација пре пристизања робе у циљу убрзања њеног царињења;</w:t>
      </w:r>
    </w:p>
    <w:p w:rsidR="00E917CB" w:rsidRPr="00E917CB" w:rsidRDefault="00E917CB" w:rsidP="00E917CB">
      <w:pPr>
        <w:numPr>
          <w:ilvl w:val="1"/>
          <w:numId w:val="6"/>
        </w:numPr>
        <w:spacing w:after="120" w:line="240" w:lineRule="auto"/>
        <w:contextualSpacing/>
        <w:jc w:val="both"/>
        <w:rPr>
          <w:rFonts w:ascii="Times New Roman" w:eastAsia="Times New Roman" w:hAnsi="Times New Roman" w:cs="Times New Roman"/>
          <w:sz w:val="24"/>
          <w:szCs w:val="24"/>
          <w:lang w:val="sr-Cyrl-RS"/>
        </w:rPr>
      </w:pPr>
      <w:r w:rsidRPr="00E917CB">
        <w:rPr>
          <w:rFonts w:ascii="Times New Roman" w:eastAsia="Times New Roman" w:hAnsi="Times New Roman" w:cs="Times New Roman"/>
          <w:sz w:val="24"/>
          <w:szCs w:val="24"/>
          <w:lang w:val="sr-Cyrl-RS"/>
        </w:rPr>
        <w:t>пуштања робе пре испуњења свих услова, уколико увозник обезбеди довољне гаранције;</w:t>
      </w:r>
    </w:p>
    <w:p w:rsidR="00E917CB" w:rsidRPr="00E917CB" w:rsidRDefault="00E917CB" w:rsidP="00E917CB">
      <w:pPr>
        <w:numPr>
          <w:ilvl w:val="1"/>
          <w:numId w:val="6"/>
        </w:numPr>
        <w:spacing w:after="120" w:line="240" w:lineRule="auto"/>
        <w:contextualSpacing/>
        <w:jc w:val="both"/>
        <w:rPr>
          <w:rFonts w:ascii="Times New Roman" w:eastAsia="Times New Roman" w:hAnsi="Times New Roman" w:cs="Times New Roman"/>
          <w:sz w:val="24"/>
          <w:szCs w:val="24"/>
          <w:lang w:val="sr-Cyrl-RS"/>
        </w:rPr>
      </w:pPr>
      <w:r w:rsidRPr="00E917CB">
        <w:rPr>
          <w:rFonts w:ascii="Times New Roman" w:eastAsia="Times New Roman" w:hAnsi="Times New Roman" w:cs="Times New Roman"/>
          <w:sz w:val="24"/>
          <w:szCs w:val="24"/>
          <w:lang w:val="sr-Cyrl-RS"/>
        </w:rPr>
        <w:t>могућности електронског плаћања дажбина, пореза, такси и дажбина, које наплаћују царина и друге граничне власти;</w:t>
      </w:r>
    </w:p>
    <w:p w:rsidR="00E917CB" w:rsidRPr="00E917CB" w:rsidRDefault="00E917CB" w:rsidP="00E917CB">
      <w:pPr>
        <w:numPr>
          <w:ilvl w:val="1"/>
          <w:numId w:val="6"/>
        </w:numPr>
        <w:spacing w:after="120" w:line="240" w:lineRule="auto"/>
        <w:contextualSpacing/>
        <w:jc w:val="both"/>
        <w:rPr>
          <w:rFonts w:ascii="Times New Roman" w:eastAsia="Times New Roman" w:hAnsi="Times New Roman" w:cs="Times New Roman"/>
          <w:sz w:val="24"/>
          <w:szCs w:val="24"/>
          <w:lang w:val="sr-Cyrl-RS"/>
        </w:rPr>
      </w:pPr>
      <w:r w:rsidRPr="00E917CB">
        <w:rPr>
          <w:rFonts w:ascii="Times New Roman" w:eastAsia="Times New Roman" w:hAnsi="Times New Roman" w:cs="Times New Roman"/>
          <w:sz w:val="24"/>
          <w:szCs w:val="24"/>
          <w:lang w:val="sr-Cyrl-RS"/>
        </w:rPr>
        <w:t>третмана кварљиве робе.</w:t>
      </w:r>
    </w:p>
    <w:p w:rsidR="007F7BA3" w:rsidRDefault="007F7BA3" w:rsidP="00752675">
      <w:pPr>
        <w:spacing w:after="0" w:line="240" w:lineRule="auto"/>
        <w:ind w:firstLine="708"/>
        <w:jc w:val="both"/>
        <w:rPr>
          <w:rFonts w:ascii="Times New Roman" w:eastAsia="Times New Roman" w:hAnsi="Times New Roman" w:cs="Times New Roman"/>
          <w:sz w:val="24"/>
          <w:szCs w:val="24"/>
          <w:lang w:val="en-US"/>
        </w:rPr>
      </w:pPr>
    </w:p>
    <w:p w:rsidR="003D01BC" w:rsidRDefault="003D01BC" w:rsidP="00752675">
      <w:pPr>
        <w:spacing w:after="0" w:line="240" w:lineRule="auto"/>
        <w:ind w:firstLine="708"/>
        <w:jc w:val="both"/>
        <w:rPr>
          <w:rFonts w:ascii="Times New Roman" w:eastAsia="Times New Roman" w:hAnsi="Times New Roman" w:cs="Times New Roman"/>
          <w:sz w:val="24"/>
          <w:szCs w:val="24"/>
          <w:lang w:val="en-US"/>
        </w:rPr>
      </w:pPr>
    </w:p>
    <w:p w:rsidR="003D01BC" w:rsidRDefault="003D01BC" w:rsidP="003D01BC">
      <w:pPr>
        <w:spacing w:after="0" w:line="240" w:lineRule="auto"/>
        <w:jc w:val="both"/>
        <w:rPr>
          <w:rFonts w:ascii="Times New Roman" w:eastAsia="Times New Roman" w:hAnsi="Times New Roman" w:cs="Times New Roman"/>
          <w:b/>
          <w:sz w:val="24"/>
          <w:szCs w:val="24"/>
          <w:lang w:val="en-US"/>
        </w:rPr>
      </w:pPr>
    </w:p>
    <w:p w:rsidR="003D01BC" w:rsidRPr="003D01BC" w:rsidRDefault="003D01BC" w:rsidP="003D01BC">
      <w:pPr>
        <w:spacing w:after="0" w:line="240" w:lineRule="auto"/>
        <w:jc w:val="both"/>
        <w:rPr>
          <w:rFonts w:ascii="Times New Roman" w:eastAsia="Times New Roman" w:hAnsi="Times New Roman" w:cs="Times New Roman"/>
          <w:b/>
          <w:sz w:val="24"/>
          <w:szCs w:val="24"/>
          <w:lang w:val="en-US"/>
        </w:rPr>
      </w:pPr>
      <w:r w:rsidRPr="003D01BC">
        <w:rPr>
          <w:rFonts w:ascii="Times New Roman" w:eastAsia="Times New Roman" w:hAnsi="Times New Roman" w:cs="Times New Roman"/>
          <w:b/>
          <w:sz w:val="24"/>
          <w:szCs w:val="24"/>
          <w:lang w:val="en-US"/>
        </w:rPr>
        <w:t>3</w:t>
      </w:r>
      <w:r w:rsidRPr="003D01BC">
        <w:rPr>
          <w:rFonts w:ascii="Times New Roman" w:eastAsia="Times New Roman" w:hAnsi="Times New Roman" w:cs="Times New Roman"/>
          <w:b/>
          <w:sz w:val="24"/>
          <w:szCs w:val="24"/>
          <w:lang w:val="sr-Cyrl-RS"/>
        </w:rPr>
        <w:t>.</w:t>
      </w:r>
      <w:r w:rsidRPr="003D01BC">
        <w:rPr>
          <w:rFonts w:ascii="Times New Roman" w:eastAsia="Times New Roman" w:hAnsi="Times New Roman" w:cs="Times New Roman"/>
          <w:sz w:val="24"/>
          <w:szCs w:val="24"/>
          <w:lang w:val="ru-RU"/>
        </w:rPr>
        <w:t xml:space="preserve"> </w:t>
      </w:r>
      <w:r w:rsidRPr="003D01BC">
        <w:rPr>
          <w:rFonts w:ascii="Times New Roman" w:eastAsia="Times New Roman" w:hAnsi="Times New Roman" w:cs="Times New Roman"/>
          <w:b/>
          <w:sz w:val="24"/>
          <w:szCs w:val="24"/>
          <w:lang w:val="ru-RU"/>
        </w:rPr>
        <w:t>Објашњење основних института</w:t>
      </w:r>
    </w:p>
    <w:p w:rsidR="003D01BC" w:rsidRPr="003D01BC" w:rsidRDefault="003D01BC" w:rsidP="003D01BC">
      <w:pPr>
        <w:spacing w:after="0" w:line="240" w:lineRule="auto"/>
        <w:jc w:val="both"/>
        <w:rPr>
          <w:rFonts w:ascii="Times New Roman" w:eastAsia="Times New Roman" w:hAnsi="Times New Roman" w:cs="Times New Roman"/>
          <w:b/>
          <w:sz w:val="24"/>
          <w:szCs w:val="24"/>
          <w:lang w:val="en-US"/>
        </w:rPr>
      </w:pPr>
    </w:p>
    <w:p w:rsidR="003D01BC" w:rsidRPr="003D01BC" w:rsidRDefault="003D01BC" w:rsidP="003D01BC">
      <w:pPr>
        <w:spacing w:after="0" w:line="240" w:lineRule="auto"/>
        <w:jc w:val="both"/>
        <w:rPr>
          <w:rFonts w:ascii="Times New Roman" w:eastAsia="Times New Roman" w:hAnsi="Times New Roman" w:cs="Times New Roman"/>
          <w:sz w:val="24"/>
          <w:szCs w:val="24"/>
          <w:lang w:val="sr-Cyrl-RS"/>
        </w:rPr>
      </w:pPr>
      <w:r w:rsidRPr="003D01BC">
        <w:rPr>
          <w:rFonts w:ascii="Times New Roman" w:eastAsia="Times New Roman" w:hAnsi="Times New Roman" w:cs="Times New Roman"/>
          <w:b/>
          <w:sz w:val="24"/>
          <w:szCs w:val="24"/>
          <w:lang w:val="en-US"/>
        </w:rPr>
        <w:tab/>
      </w:r>
      <w:r w:rsidRPr="003D01BC">
        <w:rPr>
          <w:rFonts w:ascii="Times New Roman" w:eastAsia="Times New Roman" w:hAnsi="Times New Roman" w:cs="Times New Roman"/>
          <w:sz w:val="24"/>
          <w:szCs w:val="24"/>
          <w:lang w:val="sr-Cyrl-RS"/>
        </w:rPr>
        <w:t xml:space="preserve">Чланом 1. Нацрта закона потврђује се Одлука Мешовитог комитета између држава ЕФТА и Републике </w:t>
      </w:r>
      <w:r w:rsidR="008D2CB8">
        <w:rPr>
          <w:rFonts w:ascii="Times New Roman" w:eastAsia="Times New Roman" w:hAnsi="Times New Roman" w:cs="Times New Roman"/>
          <w:sz w:val="24"/>
          <w:szCs w:val="24"/>
          <w:lang w:val="sr-Cyrl-RS"/>
        </w:rPr>
        <w:t>Србије број 1/2018 о измени Проток</w:t>
      </w:r>
      <w:bookmarkStart w:id="0" w:name="_GoBack"/>
      <w:bookmarkEnd w:id="0"/>
      <w:r w:rsidRPr="003D01BC">
        <w:rPr>
          <w:rFonts w:ascii="Times New Roman" w:eastAsia="Times New Roman" w:hAnsi="Times New Roman" w:cs="Times New Roman"/>
          <w:sz w:val="24"/>
          <w:szCs w:val="24"/>
          <w:lang w:val="sr-Cyrl-RS"/>
        </w:rPr>
        <w:t>ола Б уз Споразум о слободној трговини између држава ЕФТА и Републике Србије о дефиницији појма „производи са пореклом” и методама административне сарадње, усвојена 19. јуна 2018. године и Одлука Мешовитог комитета држава ЕФТА и Републике Србије број 2/2018 о измени Анекса IV Споразума о слободној трговини између држава ЕФТА и Републике Србије о олакшавању трговине, усвојене 19. јуна 2018. године у оригиналу на енглеском језику.</w:t>
      </w:r>
    </w:p>
    <w:p w:rsidR="003D01BC" w:rsidRPr="003D01BC" w:rsidRDefault="003D01BC" w:rsidP="003D01BC">
      <w:pPr>
        <w:spacing w:after="0" w:line="240" w:lineRule="auto"/>
        <w:jc w:val="both"/>
        <w:rPr>
          <w:rFonts w:ascii="Times New Roman" w:eastAsia="Times New Roman" w:hAnsi="Times New Roman" w:cs="Times New Roman"/>
          <w:sz w:val="24"/>
          <w:szCs w:val="24"/>
          <w:lang w:val="sr-Cyrl-RS"/>
        </w:rPr>
      </w:pPr>
    </w:p>
    <w:p w:rsidR="003D01BC" w:rsidRPr="003D01BC" w:rsidRDefault="003D01BC" w:rsidP="003D01BC">
      <w:pPr>
        <w:spacing w:after="0" w:line="240" w:lineRule="auto"/>
        <w:jc w:val="both"/>
        <w:rPr>
          <w:rFonts w:ascii="Times New Roman" w:eastAsia="Times New Roman" w:hAnsi="Times New Roman" w:cs="Times New Roman"/>
          <w:sz w:val="24"/>
          <w:szCs w:val="24"/>
          <w:lang w:val="sr-Cyrl-RS"/>
        </w:rPr>
      </w:pPr>
      <w:r w:rsidRPr="003D01BC">
        <w:rPr>
          <w:rFonts w:ascii="Times New Roman" w:eastAsia="Times New Roman" w:hAnsi="Times New Roman" w:cs="Times New Roman"/>
          <w:sz w:val="24"/>
          <w:szCs w:val="24"/>
          <w:lang w:val="sr-Cyrl-RS"/>
        </w:rPr>
        <w:tab/>
        <w:t xml:space="preserve">У члану 2. Нацрта садржани су текстови </w:t>
      </w:r>
      <w:r>
        <w:rPr>
          <w:rFonts w:ascii="Times New Roman" w:eastAsia="Times New Roman" w:hAnsi="Times New Roman" w:cs="Times New Roman"/>
          <w:sz w:val="24"/>
          <w:szCs w:val="24"/>
          <w:lang w:val="sr-Cyrl-RS"/>
        </w:rPr>
        <w:t>Одлуке</w:t>
      </w:r>
      <w:r w:rsidRPr="003D01BC">
        <w:rPr>
          <w:rFonts w:ascii="Times New Roman" w:eastAsia="Times New Roman" w:hAnsi="Times New Roman" w:cs="Times New Roman"/>
          <w:sz w:val="24"/>
          <w:szCs w:val="24"/>
          <w:lang w:val="sr-Cyrl-RS"/>
        </w:rPr>
        <w:t xml:space="preserve"> Мешовитог комитета између држава ЕФТА и Републике </w:t>
      </w:r>
      <w:r w:rsidR="008D2CB8">
        <w:rPr>
          <w:rFonts w:ascii="Times New Roman" w:eastAsia="Times New Roman" w:hAnsi="Times New Roman" w:cs="Times New Roman"/>
          <w:sz w:val="24"/>
          <w:szCs w:val="24"/>
          <w:lang w:val="sr-Cyrl-RS"/>
        </w:rPr>
        <w:t>Србије број 1/2018 о измени Проток</w:t>
      </w:r>
      <w:r w:rsidRPr="003D01BC">
        <w:rPr>
          <w:rFonts w:ascii="Times New Roman" w:eastAsia="Times New Roman" w:hAnsi="Times New Roman" w:cs="Times New Roman"/>
          <w:sz w:val="24"/>
          <w:szCs w:val="24"/>
          <w:lang w:val="sr-Cyrl-RS"/>
        </w:rPr>
        <w:t>ола Б уз Споразум о слободној трговини између држава ЕФТА и Републике Србије о дефиницији појма „производи са пореклом” и методама а</w:t>
      </w:r>
      <w:r>
        <w:rPr>
          <w:rFonts w:ascii="Times New Roman" w:eastAsia="Times New Roman" w:hAnsi="Times New Roman" w:cs="Times New Roman"/>
          <w:sz w:val="24"/>
          <w:szCs w:val="24"/>
          <w:lang w:val="sr-Cyrl-RS"/>
        </w:rPr>
        <w:t>дминистративне сарадње, усвојене 19. јуна 2018. године и Одлуке</w:t>
      </w:r>
      <w:r w:rsidRPr="003D01BC">
        <w:rPr>
          <w:rFonts w:ascii="Times New Roman" w:eastAsia="Times New Roman" w:hAnsi="Times New Roman" w:cs="Times New Roman"/>
          <w:sz w:val="24"/>
          <w:szCs w:val="24"/>
          <w:lang w:val="sr-Cyrl-RS"/>
        </w:rPr>
        <w:t xml:space="preserve"> Мешовитог комитета држава ЕФТА и Републике Србије број 2/2018 о измени Анекса IV Споразума о слободној трговини између држава ЕФТА и Републике Србије о олакшавању трговине, усвојене 19. јуна 2018. године</w:t>
      </w:r>
      <w:r>
        <w:rPr>
          <w:rFonts w:ascii="Times New Roman" w:eastAsia="Times New Roman" w:hAnsi="Times New Roman" w:cs="Times New Roman"/>
          <w:sz w:val="24"/>
          <w:szCs w:val="24"/>
          <w:lang w:val="sr-Cyrl-RS"/>
        </w:rPr>
        <w:t>,</w:t>
      </w:r>
      <w:r w:rsidRPr="003D01BC">
        <w:rPr>
          <w:rFonts w:ascii="Times New Roman" w:eastAsia="Times New Roman" w:hAnsi="Times New Roman" w:cs="Times New Roman"/>
          <w:sz w:val="24"/>
          <w:szCs w:val="24"/>
          <w:lang w:val="sr-Cyrl-RS"/>
        </w:rPr>
        <w:t xml:space="preserve"> у оригиналу на енглеском језику и у преводу на српски језик.</w:t>
      </w:r>
    </w:p>
    <w:p w:rsidR="003D01BC" w:rsidRPr="003D01BC" w:rsidRDefault="003D01BC" w:rsidP="003D01BC">
      <w:pPr>
        <w:spacing w:after="0" w:line="240" w:lineRule="auto"/>
        <w:jc w:val="both"/>
        <w:rPr>
          <w:rFonts w:ascii="Times New Roman" w:eastAsia="Times New Roman" w:hAnsi="Times New Roman" w:cs="Times New Roman"/>
          <w:sz w:val="24"/>
          <w:szCs w:val="24"/>
          <w:lang w:val="sr-Cyrl-RS"/>
        </w:rPr>
      </w:pPr>
    </w:p>
    <w:p w:rsidR="003D01BC" w:rsidRPr="003D01BC" w:rsidRDefault="003D01BC" w:rsidP="002C3D56">
      <w:pPr>
        <w:ind w:firstLine="708"/>
        <w:jc w:val="both"/>
        <w:rPr>
          <w:rFonts w:ascii="Times New Roman" w:eastAsia="Times New Roman" w:hAnsi="Times New Roman" w:cs="Times New Roman"/>
          <w:sz w:val="24"/>
          <w:szCs w:val="24"/>
          <w:lang w:val="sr-Cyrl-RS"/>
        </w:rPr>
      </w:pPr>
      <w:r w:rsidRPr="003D01BC">
        <w:rPr>
          <w:rFonts w:ascii="Times New Roman" w:eastAsia="Times New Roman" w:hAnsi="Times New Roman" w:cs="Times New Roman"/>
          <w:sz w:val="24"/>
          <w:szCs w:val="24"/>
          <w:lang w:val="sr-Cyrl-RS"/>
        </w:rPr>
        <w:t>У члaну</w:t>
      </w:r>
      <w:r>
        <w:rPr>
          <w:rFonts w:ascii="Times New Roman" w:eastAsia="Times New Roman" w:hAnsi="Times New Roman" w:cs="Times New Roman"/>
          <w:sz w:val="24"/>
          <w:szCs w:val="24"/>
          <w:lang w:val="sr-Cyrl-RS"/>
        </w:rPr>
        <w:t xml:space="preserve"> 3</w:t>
      </w:r>
      <w:r w:rsidRPr="003D01BC">
        <w:rPr>
          <w:rFonts w:ascii="Times New Roman" w:eastAsia="Times New Roman" w:hAnsi="Times New Roman" w:cs="Times New Roman"/>
          <w:sz w:val="24"/>
          <w:szCs w:val="24"/>
          <w:lang w:val="sr-Cyrl-RS"/>
        </w:rPr>
        <w:t xml:space="preserve">. прописано је да о прихватању измена и допуна  техничких прописа који су саставни део </w:t>
      </w:r>
      <w:proofErr w:type="spellStart"/>
      <w:r w:rsidRPr="003D01BC">
        <w:rPr>
          <w:rFonts w:ascii="Times New Roman" w:eastAsia="Times New Roman" w:hAnsi="Times New Roman" w:cs="Times New Roman"/>
          <w:sz w:val="24"/>
          <w:szCs w:val="24"/>
          <w:lang w:val="en-US"/>
        </w:rPr>
        <w:t>Споразума</w:t>
      </w:r>
      <w:proofErr w:type="spellEnd"/>
      <w:r w:rsidRPr="003D01BC">
        <w:rPr>
          <w:rFonts w:ascii="Times New Roman" w:eastAsia="Times New Roman" w:hAnsi="Times New Roman" w:cs="Times New Roman"/>
          <w:sz w:val="24"/>
          <w:szCs w:val="24"/>
          <w:lang w:val="en-US"/>
        </w:rPr>
        <w:t xml:space="preserve"> о </w:t>
      </w:r>
      <w:proofErr w:type="spellStart"/>
      <w:r w:rsidRPr="003D01BC">
        <w:rPr>
          <w:rFonts w:ascii="Times New Roman" w:eastAsia="Times New Roman" w:hAnsi="Times New Roman" w:cs="Times New Roman"/>
          <w:sz w:val="24"/>
          <w:szCs w:val="24"/>
          <w:lang w:val="en-US"/>
        </w:rPr>
        <w:t>слободној</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трговини</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између</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држава</w:t>
      </w:r>
      <w:proofErr w:type="spellEnd"/>
      <w:r w:rsidRPr="003D01BC">
        <w:rPr>
          <w:rFonts w:ascii="Times New Roman" w:eastAsia="Times New Roman" w:hAnsi="Times New Roman" w:cs="Times New Roman"/>
          <w:sz w:val="24"/>
          <w:szCs w:val="24"/>
          <w:lang w:val="en-US"/>
        </w:rPr>
        <w:t xml:space="preserve"> ЕФТА и </w:t>
      </w:r>
      <w:proofErr w:type="spellStart"/>
      <w:r w:rsidRPr="003D01BC">
        <w:rPr>
          <w:rFonts w:ascii="Times New Roman" w:eastAsia="Times New Roman" w:hAnsi="Times New Roman" w:cs="Times New Roman"/>
          <w:sz w:val="24"/>
          <w:szCs w:val="24"/>
          <w:lang w:val="en-US"/>
        </w:rPr>
        <w:t>Републике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Србије</w:t>
      </w:r>
      <w:proofErr w:type="spellEnd"/>
      <w:r w:rsidRPr="003D01BC">
        <w:rPr>
          <w:rFonts w:ascii="Times New Roman" w:eastAsia="Times New Roman" w:hAnsi="Times New Roman" w:cs="Times New Roman"/>
          <w:sz w:val="24"/>
          <w:szCs w:val="24"/>
          <w:lang w:val="sr-Cyrl-RS"/>
        </w:rPr>
        <w:t xml:space="preserve"> одлучује Влада</w:t>
      </w:r>
      <w:r w:rsidR="00EB3501">
        <w:rPr>
          <w:rFonts w:ascii="Times New Roman" w:eastAsia="Times New Roman" w:hAnsi="Times New Roman" w:cs="Times New Roman"/>
          <w:sz w:val="24"/>
          <w:szCs w:val="24"/>
          <w:lang w:val="sr-Cyrl-RS"/>
        </w:rPr>
        <w:t xml:space="preserve">, </w:t>
      </w:r>
      <w:r w:rsidR="00EB3501" w:rsidRPr="00D33001">
        <w:rPr>
          <w:rFonts w:ascii="Times New Roman" w:eastAsia="Times New Roman" w:hAnsi="Times New Roman" w:cs="Times New Roman"/>
          <w:sz w:val="24"/>
          <w:szCs w:val="24"/>
          <w:lang w:val="sr-Cyrl-RS"/>
        </w:rPr>
        <w:t xml:space="preserve">а </w:t>
      </w:r>
      <w:r w:rsidR="00EB3501" w:rsidRPr="00D33001">
        <w:rPr>
          <w:rFonts w:ascii="Times New Roman" w:eastAsia="Times New Roman" w:hAnsi="Times New Roman" w:cs="Times New Roman"/>
          <w:sz w:val="24"/>
          <w:szCs w:val="24"/>
        </w:rPr>
        <w:t>o</w:t>
      </w:r>
      <w:r w:rsidR="00EB3501" w:rsidRPr="00D33001">
        <w:rPr>
          <w:rFonts w:ascii="Times New Roman" w:eastAsia="Times New Roman" w:hAnsi="Times New Roman" w:cs="Times New Roman"/>
          <w:sz w:val="24"/>
          <w:szCs w:val="24"/>
          <w:lang w:val="sr-Cyrl-RS"/>
        </w:rPr>
        <w:t xml:space="preserve"> њиховом објављивању стара се орган државне управе у чији делокруг претежно спадају питања кој</w:t>
      </w:r>
      <w:r w:rsidR="00EB3501">
        <w:rPr>
          <w:rFonts w:ascii="Times New Roman" w:eastAsia="Times New Roman" w:hAnsi="Times New Roman" w:cs="Times New Roman"/>
          <w:sz w:val="24"/>
          <w:szCs w:val="24"/>
          <w:lang w:val="sr-Cyrl-RS"/>
        </w:rPr>
        <w:t>а</w:t>
      </w:r>
      <w:r w:rsidR="00EB3501" w:rsidRPr="00D33001">
        <w:rPr>
          <w:rFonts w:ascii="Times New Roman" w:eastAsia="Times New Roman" w:hAnsi="Times New Roman" w:cs="Times New Roman"/>
          <w:sz w:val="24"/>
          <w:szCs w:val="24"/>
          <w:lang w:val="sr-Cyrl-RS"/>
        </w:rPr>
        <w:t xml:space="preserve"> се уређују међународним уговором на основу којег су технички прописи донети. </w:t>
      </w:r>
    </w:p>
    <w:p w:rsidR="003D01BC" w:rsidRPr="003D01BC" w:rsidRDefault="003D01BC" w:rsidP="003D01BC">
      <w:pPr>
        <w:spacing w:after="0" w:line="240" w:lineRule="auto"/>
        <w:jc w:val="both"/>
        <w:rPr>
          <w:rFonts w:ascii="Times New Roman" w:eastAsia="Times New Roman" w:hAnsi="Times New Roman" w:cs="Times New Roman"/>
          <w:sz w:val="24"/>
          <w:szCs w:val="24"/>
          <w:lang w:val="sr-Cyrl-RS"/>
        </w:rPr>
      </w:pPr>
      <w:r w:rsidRPr="003D01BC">
        <w:rPr>
          <w:rFonts w:ascii="Times New Roman" w:eastAsia="Times New Roman" w:hAnsi="Times New Roman" w:cs="Times New Roman"/>
          <w:sz w:val="24"/>
          <w:szCs w:val="24"/>
          <w:lang w:val="sr-Cyrl-RS"/>
        </w:rPr>
        <w:tab/>
        <w:t>Чланом</w:t>
      </w:r>
      <w:r>
        <w:rPr>
          <w:rFonts w:ascii="Times New Roman" w:eastAsia="Times New Roman" w:hAnsi="Times New Roman" w:cs="Times New Roman"/>
          <w:sz w:val="24"/>
          <w:szCs w:val="24"/>
          <w:lang w:val="sr-Cyrl-RS"/>
        </w:rPr>
        <w:t xml:space="preserve"> 4</w:t>
      </w:r>
      <w:r w:rsidRPr="003D01BC">
        <w:rPr>
          <w:rFonts w:ascii="Times New Roman" w:eastAsia="Times New Roman" w:hAnsi="Times New Roman" w:cs="Times New Roman"/>
          <w:sz w:val="24"/>
          <w:szCs w:val="24"/>
          <w:lang w:val="sr-Cyrl-RS"/>
        </w:rPr>
        <w:t>. Нацрта прописан је датум ступања нa снaгу зaкoна, а то је oсмoг дaнa oд дaнa oбjaвљивaњa у „Службeнoм гласнику Републике Србије – Meђунaрoдни угoвoри”.</w:t>
      </w:r>
    </w:p>
    <w:p w:rsidR="003D01BC" w:rsidRDefault="003D01BC" w:rsidP="003D01BC">
      <w:pPr>
        <w:spacing w:after="0" w:line="240" w:lineRule="auto"/>
        <w:rPr>
          <w:rFonts w:ascii="Times New Roman" w:eastAsia="Times New Roman" w:hAnsi="Times New Roman" w:cs="Times New Roman"/>
          <w:b/>
          <w:sz w:val="24"/>
          <w:szCs w:val="24"/>
          <w:highlight w:val="yellow"/>
          <w:lang w:val="sr-Cyrl-RS"/>
        </w:rPr>
      </w:pPr>
    </w:p>
    <w:p w:rsidR="002C3D56" w:rsidRPr="003D01BC" w:rsidRDefault="002C3D56" w:rsidP="003D01BC">
      <w:pPr>
        <w:spacing w:after="0" w:line="240" w:lineRule="auto"/>
        <w:rPr>
          <w:rFonts w:ascii="Times New Roman" w:eastAsia="Times New Roman" w:hAnsi="Times New Roman" w:cs="Times New Roman"/>
          <w:b/>
          <w:sz w:val="24"/>
          <w:szCs w:val="24"/>
          <w:highlight w:val="yellow"/>
          <w:lang w:val="sr-Cyrl-RS"/>
        </w:rPr>
      </w:pPr>
    </w:p>
    <w:p w:rsidR="003D01BC" w:rsidRPr="003D01BC" w:rsidRDefault="003D01BC" w:rsidP="003D01BC">
      <w:pPr>
        <w:spacing w:after="0" w:line="240" w:lineRule="auto"/>
        <w:jc w:val="both"/>
        <w:rPr>
          <w:rFonts w:ascii="Times New Roman" w:eastAsia="Times New Roman" w:hAnsi="Times New Roman" w:cs="Times New Roman"/>
          <w:b/>
          <w:sz w:val="24"/>
          <w:szCs w:val="24"/>
          <w:lang w:val="sr-Cyrl-RS"/>
        </w:rPr>
      </w:pPr>
      <w:r w:rsidRPr="003D01BC">
        <w:rPr>
          <w:rFonts w:ascii="Times New Roman" w:eastAsia="Times New Roman" w:hAnsi="Times New Roman" w:cs="Times New Roman"/>
          <w:b/>
          <w:sz w:val="24"/>
          <w:szCs w:val="24"/>
          <w:lang w:val="en-US"/>
        </w:rPr>
        <w:t xml:space="preserve">4. </w:t>
      </w:r>
      <w:proofErr w:type="spellStart"/>
      <w:r w:rsidRPr="003D01BC">
        <w:rPr>
          <w:rFonts w:ascii="Times New Roman" w:eastAsia="Times New Roman" w:hAnsi="Times New Roman" w:cs="Times New Roman"/>
          <w:b/>
          <w:sz w:val="24"/>
          <w:szCs w:val="24"/>
          <w:lang w:val="en-US"/>
        </w:rPr>
        <w:t>Финансијске</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обавезе</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које</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настају</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извршавањем</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међународног</w:t>
      </w:r>
      <w:proofErr w:type="spellEnd"/>
      <w:r w:rsidRPr="003D01BC">
        <w:rPr>
          <w:rFonts w:ascii="Times New Roman" w:eastAsia="Times New Roman" w:hAnsi="Times New Roman" w:cs="Times New Roman"/>
          <w:b/>
          <w:sz w:val="24"/>
          <w:szCs w:val="24"/>
          <w:lang w:val="en-US"/>
        </w:rPr>
        <w:t xml:space="preserve"> </w:t>
      </w:r>
      <w:r w:rsidRPr="003D01BC">
        <w:rPr>
          <w:rFonts w:ascii="Times New Roman" w:eastAsia="Times New Roman" w:hAnsi="Times New Roman" w:cs="Times New Roman"/>
          <w:b/>
          <w:sz w:val="24"/>
          <w:szCs w:val="24"/>
          <w:lang w:val="sr-Cyrl-RS"/>
        </w:rPr>
        <w:t>споразума</w:t>
      </w:r>
      <w:r w:rsidRPr="003D01BC">
        <w:rPr>
          <w:rFonts w:ascii="Times New Roman" w:eastAsia="Times New Roman" w:hAnsi="Times New Roman" w:cs="Times New Roman"/>
          <w:b/>
          <w:sz w:val="24"/>
          <w:szCs w:val="24"/>
          <w:lang w:val="en-US"/>
        </w:rPr>
        <w:t xml:space="preserve"> </w:t>
      </w:r>
      <w:r w:rsidRPr="003D01BC">
        <w:rPr>
          <w:rFonts w:ascii="Times New Roman" w:eastAsia="Times New Roman" w:hAnsi="Times New Roman" w:cs="Times New Roman"/>
          <w:b/>
          <w:sz w:val="24"/>
          <w:szCs w:val="24"/>
          <w:lang w:val="sr-Cyrl-RS"/>
        </w:rPr>
        <w:t>и одлуке</w:t>
      </w:r>
    </w:p>
    <w:p w:rsidR="003D01BC" w:rsidRPr="003D01BC" w:rsidRDefault="003D01BC" w:rsidP="003D01BC">
      <w:pPr>
        <w:spacing w:after="0" w:line="240" w:lineRule="auto"/>
        <w:rPr>
          <w:rFonts w:ascii="Times New Roman" w:eastAsia="Times New Roman" w:hAnsi="Times New Roman" w:cs="Times New Roman"/>
          <w:sz w:val="24"/>
          <w:szCs w:val="24"/>
          <w:lang w:val="en-US"/>
        </w:rPr>
      </w:pPr>
      <w:r w:rsidRPr="003D01BC">
        <w:rPr>
          <w:rFonts w:ascii="Times New Roman" w:eastAsia="Times New Roman" w:hAnsi="Times New Roman" w:cs="Times New Roman"/>
          <w:sz w:val="24"/>
          <w:szCs w:val="24"/>
          <w:lang w:val="en-US"/>
        </w:rPr>
        <w:lastRenderedPageBreak/>
        <w:t xml:space="preserve">          </w:t>
      </w:r>
    </w:p>
    <w:p w:rsidR="003D01BC" w:rsidRPr="003D01BC" w:rsidRDefault="003D01BC" w:rsidP="003D01BC">
      <w:pPr>
        <w:spacing w:after="0" w:line="240" w:lineRule="auto"/>
        <w:jc w:val="both"/>
        <w:rPr>
          <w:rFonts w:ascii="Times New Roman" w:eastAsia="Times New Roman" w:hAnsi="Times New Roman" w:cs="Times New Roman"/>
          <w:sz w:val="24"/>
          <w:szCs w:val="24"/>
          <w:lang w:val="sr-Cyrl-RS"/>
        </w:rPr>
      </w:pPr>
      <w:r w:rsidRPr="003D01BC">
        <w:rPr>
          <w:rFonts w:ascii="Times New Roman" w:eastAsia="Times New Roman" w:hAnsi="Times New Roman" w:cs="Times New Roman"/>
          <w:sz w:val="24"/>
          <w:szCs w:val="24"/>
          <w:lang w:val="sr-Cyrl-RS"/>
        </w:rPr>
        <w:tab/>
      </w:r>
      <w:proofErr w:type="spellStart"/>
      <w:r w:rsidRPr="003D01BC">
        <w:rPr>
          <w:rFonts w:ascii="Times New Roman" w:eastAsia="Times New Roman" w:hAnsi="Times New Roman" w:cs="Times New Roman"/>
          <w:sz w:val="24"/>
          <w:szCs w:val="24"/>
          <w:lang w:val="en-US"/>
        </w:rPr>
        <w:t>Извршавањем</w:t>
      </w:r>
      <w:proofErr w:type="spellEnd"/>
      <w:r w:rsidRPr="003D01BC">
        <w:rPr>
          <w:rFonts w:ascii="Times New Roman" w:eastAsia="Times New Roman" w:hAnsi="Times New Roman" w:cs="Times New Roman"/>
          <w:sz w:val="24"/>
          <w:szCs w:val="24"/>
          <w:lang w:val="en-US"/>
        </w:rPr>
        <w:t xml:space="preserve"> </w:t>
      </w:r>
      <w:r w:rsidR="00344853">
        <w:rPr>
          <w:rFonts w:ascii="Times New Roman" w:eastAsia="Times New Roman" w:hAnsi="Times New Roman" w:cs="Times New Roman"/>
          <w:sz w:val="24"/>
          <w:szCs w:val="24"/>
          <w:lang w:val="sr-Cyrl-RS"/>
        </w:rPr>
        <w:t>Одлуке</w:t>
      </w:r>
      <w:r w:rsidRPr="003D01BC">
        <w:rPr>
          <w:rFonts w:ascii="Times New Roman" w:eastAsia="Times New Roman" w:hAnsi="Times New Roman" w:cs="Times New Roman"/>
          <w:sz w:val="24"/>
          <w:szCs w:val="24"/>
          <w:lang w:val="sr-Cyrl-RS"/>
        </w:rPr>
        <w:t xml:space="preserve"> Мешовитог комитета између држава ЕФТА и Републике </w:t>
      </w:r>
      <w:r w:rsidR="008D2CB8">
        <w:rPr>
          <w:rFonts w:ascii="Times New Roman" w:eastAsia="Times New Roman" w:hAnsi="Times New Roman" w:cs="Times New Roman"/>
          <w:sz w:val="24"/>
          <w:szCs w:val="24"/>
          <w:lang w:val="sr-Cyrl-RS"/>
        </w:rPr>
        <w:t>Србије број 1/2018 о измени Проток</w:t>
      </w:r>
      <w:r w:rsidRPr="003D01BC">
        <w:rPr>
          <w:rFonts w:ascii="Times New Roman" w:eastAsia="Times New Roman" w:hAnsi="Times New Roman" w:cs="Times New Roman"/>
          <w:sz w:val="24"/>
          <w:szCs w:val="24"/>
          <w:lang w:val="sr-Cyrl-RS"/>
        </w:rPr>
        <w:t>ола Б уз Споразум о слободној трговини између држава ЕФТА и Републике Србије о дефиницији појма „производи са пореклом” и методама административне сарадње</w:t>
      </w:r>
      <w:r>
        <w:rPr>
          <w:rFonts w:ascii="Times New Roman" w:eastAsia="Times New Roman" w:hAnsi="Times New Roman" w:cs="Times New Roman"/>
          <w:sz w:val="24"/>
          <w:szCs w:val="24"/>
          <w:lang w:val="sr-Cyrl-RS"/>
        </w:rPr>
        <w:t xml:space="preserve"> </w:t>
      </w:r>
      <w:proofErr w:type="spellStart"/>
      <w:r w:rsidRPr="003D01BC">
        <w:rPr>
          <w:rFonts w:ascii="Times New Roman" w:eastAsia="Times New Roman" w:hAnsi="Times New Roman" w:cs="Times New Roman"/>
          <w:sz w:val="24"/>
          <w:szCs w:val="24"/>
          <w:lang w:val="en-US"/>
        </w:rPr>
        <w:t>не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стварају</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се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нове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финансијске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обавезе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за</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Републику</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Србију</w:t>
      </w:r>
      <w:proofErr w:type="spellEnd"/>
      <w:r w:rsidRPr="003D01BC">
        <w:rPr>
          <w:rFonts w:ascii="Times New Roman" w:eastAsia="Times New Roman" w:hAnsi="Times New Roman" w:cs="Times New Roman"/>
          <w:sz w:val="24"/>
          <w:szCs w:val="24"/>
          <w:lang w:val="en-US"/>
        </w:rPr>
        <w:t>.</w:t>
      </w:r>
    </w:p>
    <w:p w:rsidR="003D01BC" w:rsidRPr="003D01BC" w:rsidRDefault="003D01BC" w:rsidP="003D01BC">
      <w:pPr>
        <w:spacing w:after="0" w:line="240" w:lineRule="auto"/>
        <w:jc w:val="both"/>
        <w:rPr>
          <w:rFonts w:ascii="Times New Roman" w:eastAsia="Times New Roman" w:hAnsi="Times New Roman" w:cs="Times New Roman"/>
          <w:sz w:val="24"/>
          <w:szCs w:val="24"/>
          <w:lang w:val="sr-Cyrl-RS"/>
        </w:rPr>
      </w:pPr>
    </w:p>
    <w:p w:rsidR="003D01BC" w:rsidRPr="003D01BC" w:rsidRDefault="003D01BC" w:rsidP="00A47FF0">
      <w:pPr>
        <w:spacing w:after="0" w:line="240" w:lineRule="auto"/>
        <w:ind w:firstLine="708"/>
        <w:rPr>
          <w:rFonts w:ascii="Times New Roman" w:eastAsia="Times New Roman" w:hAnsi="Times New Roman" w:cs="Times New Roman"/>
          <w:sz w:val="24"/>
          <w:szCs w:val="24"/>
          <w:lang w:val="sr-Cyrl-RS"/>
        </w:rPr>
      </w:pPr>
      <w:proofErr w:type="spellStart"/>
      <w:r w:rsidRPr="003D01BC">
        <w:rPr>
          <w:rFonts w:ascii="Times New Roman" w:eastAsia="Times New Roman" w:hAnsi="Times New Roman" w:cs="Times New Roman"/>
          <w:sz w:val="24"/>
          <w:szCs w:val="24"/>
          <w:lang w:val="en-US"/>
        </w:rPr>
        <w:t>Извршавањем</w:t>
      </w:r>
      <w:proofErr w:type="spellEnd"/>
      <w:r w:rsidRPr="003D01BC">
        <w:rPr>
          <w:rFonts w:ascii="Times New Roman" w:eastAsia="Times New Roman" w:hAnsi="Times New Roman" w:cs="Times New Roman"/>
          <w:sz w:val="24"/>
          <w:szCs w:val="24"/>
          <w:lang w:val="en-US"/>
        </w:rPr>
        <w:t xml:space="preserve"> </w:t>
      </w:r>
      <w:r w:rsidRPr="003D01BC">
        <w:rPr>
          <w:rFonts w:ascii="Times New Roman" w:eastAsia="Times New Roman" w:hAnsi="Times New Roman" w:cs="Times New Roman"/>
          <w:sz w:val="24"/>
          <w:szCs w:val="24"/>
          <w:lang w:val="sr-Cyrl-RS"/>
        </w:rPr>
        <w:t xml:space="preserve">Одлуке Мешовитог комитета држава ЕФТА и Републике Србије број 2/2018 о измени Анекса IV Споразума о слободној трговини између држава ЕФТА и Републике Србије о олакшавању трговине </w:t>
      </w:r>
      <w:proofErr w:type="spellStart"/>
      <w:r w:rsidRPr="003D01BC">
        <w:rPr>
          <w:rFonts w:ascii="Times New Roman" w:eastAsia="Times New Roman" w:hAnsi="Times New Roman" w:cs="Times New Roman"/>
          <w:sz w:val="24"/>
          <w:szCs w:val="24"/>
          <w:lang w:val="en-US"/>
        </w:rPr>
        <w:t>не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стварају</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се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нове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финансијске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обавезе</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за</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Републику</w:t>
      </w:r>
      <w:proofErr w:type="spellEnd"/>
      <w:r w:rsidRPr="003D01BC">
        <w:rPr>
          <w:rFonts w:ascii="Times New Roman" w:eastAsia="Times New Roman" w:hAnsi="Times New Roman" w:cs="Times New Roman"/>
          <w:sz w:val="24"/>
          <w:szCs w:val="24"/>
          <w:lang w:val="en-US"/>
        </w:rPr>
        <w:t xml:space="preserve"> </w:t>
      </w:r>
      <w:proofErr w:type="spellStart"/>
      <w:r w:rsidRPr="003D01BC">
        <w:rPr>
          <w:rFonts w:ascii="Times New Roman" w:eastAsia="Times New Roman" w:hAnsi="Times New Roman" w:cs="Times New Roman"/>
          <w:sz w:val="24"/>
          <w:szCs w:val="24"/>
          <w:lang w:val="en-US"/>
        </w:rPr>
        <w:t>Србију</w:t>
      </w:r>
      <w:proofErr w:type="spellEnd"/>
      <w:r w:rsidRPr="003D01BC">
        <w:rPr>
          <w:rFonts w:ascii="Times New Roman" w:eastAsia="Times New Roman" w:hAnsi="Times New Roman" w:cs="Times New Roman"/>
          <w:sz w:val="24"/>
          <w:szCs w:val="24"/>
          <w:lang w:val="en-US"/>
        </w:rPr>
        <w:t>.</w:t>
      </w:r>
    </w:p>
    <w:p w:rsidR="003D01BC" w:rsidRPr="003D01BC" w:rsidRDefault="003D01BC" w:rsidP="003D01BC">
      <w:pPr>
        <w:spacing w:after="0" w:line="240" w:lineRule="auto"/>
        <w:rPr>
          <w:rFonts w:ascii="Times New Roman" w:eastAsia="Times New Roman" w:hAnsi="Times New Roman" w:cs="Times New Roman"/>
          <w:sz w:val="24"/>
          <w:szCs w:val="24"/>
          <w:lang w:val="sr-Cyrl-RS"/>
        </w:rPr>
      </w:pPr>
    </w:p>
    <w:p w:rsidR="003D01BC" w:rsidRPr="003D01BC" w:rsidRDefault="003D01BC" w:rsidP="003D01BC">
      <w:pPr>
        <w:spacing w:after="0" w:line="240" w:lineRule="auto"/>
        <w:jc w:val="both"/>
        <w:rPr>
          <w:rFonts w:ascii="Times New Roman" w:eastAsia="Times New Roman" w:hAnsi="Times New Roman" w:cs="Times New Roman"/>
          <w:b/>
          <w:sz w:val="24"/>
          <w:szCs w:val="24"/>
          <w:lang w:val="sr-Cyrl-RS"/>
        </w:rPr>
      </w:pPr>
      <w:r w:rsidRPr="003D01BC">
        <w:rPr>
          <w:rFonts w:ascii="Times New Roman" w:eastAsia="Times New Roman" w:hAnsi="Times New Roman" w:cs="Times New Roman"/>
          <w:b/>
          <w:sz w:val="24"/>
          <w:szCs w:val="24"/>
          <w:lang w:val="en-US"/>
        </w:rPr>
        <w:t xml:space="preserve">5.  </w:t>
      </w:r>
      <w:proofErr w:type="spellStart"/>
      <w:r w:rsidRPr="003D01BC">
        <w:rPr>
          <w:rFonts w:ascii="Times New Roman" w:eastAsia="Times New Roman" w:hAnsi="Times New Roman" w:cs="Times New Roman"/>
          <w:b/>
          <w:sz w:val="24"/>
          <w:szCs w:val="24"/>
          <w:lang w:val="en-US"/>
        </w:rPr>
        <w:t>Процена</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финансијских</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средстава</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потребних</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за</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извршавање</w:t>
      </w:r>
      <w:proofErr w:type="spellEnd"/>
      <w:r w:rsidRPr="003D01BC">
        <w:rPr>
          <w:rFonts w:ascii="Times New Roman" w:eastAsia="Times New Roman" w:hAnsi="Times New Roman" w:cs="Times New Roman"/>
          <w:b/>
          <w:sz w:val="24"/>
          <w:szCs w:val="24"/>
          <w:lang w:val="en-US"/>
        </w:rPr>
        <w:t xml:space="preserve"> </w:t>
      </w:r>
      <w:proofErr w:type="spellStart"/>
      <w:r w:rsidRPr="003D01BC">
        <w:rPr>
          <w:rFonts w:ascii="Times New Roman" w:eastAsia="Times New Roman" w:hAnsi="Times New Roman" w:cs="Times New Roman"/>
          <w:b/>
          <w:sz w:val="24"/>
          <w:szCs w:val="24"/>
          <w:lang w:val="en-US"/>
        </w:rPr>
        <w:t>међународног</w:t>
      </w:r>
      <w:proofErr w:type="spellEnd"/>
      <w:r w:rsidRPr="003D01BC">
        <w:rPr>
          <w:rFonts w:ascii="Times New Roman" w:eastAsia="Times New Roman" w:hAnsi="Times New Roman" w:cs="Times New Roman"/>
          <w:b/>
          <w:sz w:val="24"/>
          <w:szCs w:val="24"/>
          <w:lang w:val="en-US"/>
        </w:rPr>
        <w:t xml:space="preserve"> </w:t>
      </w:r>
      <w:r w:rsidRPr="003D01BC">
        <w:rPr>
          <w:rFonts w:ascii="Times New Roman" w:eastAsia="Times New Roman" w:hAnsi="Times New Roman" w:cs="Times New Roman"/>
          <w:b/>
          <w:sz w:val="24"/>
          <w:szCs w:val="24"/>
          <w:lang w:val="sr-Cyrl-RS"/>
        </w:rPr>
        <w:t>споразума и одлуке</w:t>
      </w:r>
    </w:p>
    <w:p w:rsidR="003D01BC" w:rsidRPr="003D01BC" w:rsidRDefault="003D01BC" w:rsidP="003D01BC">
      <w:pPr>
        <w:spacing w:after="0" w:line="240" w:lineRule="auto"/>
        <w:rPr>
          <w:rFonts w:ascii="Times New Roman" w:eastAsia="Times New Roman" w:hAnsi="Times New Roman" w:cs="Times New Roman"/>
          <w:sz w:val="24"/>
          <w:szCs w:val="24"/>
          <w:lang w:val="en-US"/>
        </w:rPr>
      </w:pPr>
    </w:p>
    <w:p w:rsidR="003D01BC" w:rsidRDefault="003D01BC" w:rsidP="003D01BC">
      <w:pPr>
        <w:spacing w:after="0" w:line="240" w:lineRule="auto"/>
        <w:ind w:firstLine="708"/>
        <w:jc w:val="both"/>
        <w:rPr>
          <w:rFonts w:ascii="Times New Roman" w:eastAsia="Times New Roman" w:hAnsi="Times New Roman" w:cs="Times New Roman"/>
          <w:sz w:val="24"/>
          <w:szCs w:val="24"/>
          <w:lang w:val="ru-RU"/>
        </w:rPr>
      </w:pPr>
      <w:proofErr w:type="spellStart"/>
      <w:r w:rsidRPr="003D01BC">
        <w:rPr>
          <w:rFonts w:ascii="Times New Roman" w:eastAsia="Times New Roman" w:hAnsi="Times New Roman" w:cs="Times New Roman"/>
          <w:sz w:val="24"/>
          <w:szCs w:val="24"/>
          <w:lang w:val="en-US"/>
        </w:rPr>
        <w:t>Имплементација</w:t>
      </w:r>
      <w:proofErr w:type="spellEnd"/>
      <w:r w:rsidRPr="003D01B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sr-Cyrl-RS"/>
        </w:rPr>
        <w:t>Одлуке број 1/2018</w:t>
      </w:r>
      <w:r w:rsidRPr="003D01BC">
        <w:rPr>
          <w:rFonts w:ascii="Times New Roman" w:eastAsia="Times New Roman" w:hAnsi="Times New Roman" w:cs="Times New Roman"/>
          <w:sz w:val="24"/>
          <w:szCs w:val="24"/>
          <w:lang w:val="en-US"/>
        </w:rPr>
        <w:t xml:space="preserve"> </w:t>
      </w:r>
      <w:r w:rsidRPr="003D01BC">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sz w:val="24"/>
          <w:szCs w:val="24"/>
          <w:lang w:val="sr-Cyrl-RS"/>
        </w:rPr>
        <w:t>Одлуке број 2/2018</w:t>
      </w:r>
      <w:r w:rsidRPr="003D01BC">
        <w:rPr>
          <w:rFonts w:ascii="Times New Roman" w:eastAsia="Times New Roman" w:hAnsi="Times New Roman" w:cs="Times New Roman"/>
          <w:sz w:val="24"/>
          <w:szCs w:val="24"/>
          <w:lang w:val="sr-Cyrl-RS"/>
        </w:rPr>
        <w:t xml:space="preserve"> не изискује</w:t>
      </w:r>
      <w:r w:rsidRPr="003D01BC">
        <w:rPr>
          <w:rFonts w:ascii="Times New Roman" w:eastAsia="Times New Roman" w:hAnsi="Times New Roman" w:cs="Times New Roman"/>
          <w:sz w:val="24"/>
          <w:szCs w:val="24"/>
          <w:lang w:val="ru-RU"/>
        </w:rPr>
        <w:t xml:space="preserve"> додатна финансијска средства.</w:t>
      </w:r>
    </w:p>
    <w:p w:rsidR="00F35D42" w:rsidRDefault="00F35D42" w:rsidP="003D01BC">
      <w:pPr>
        <w:spacing w:after="0" w:line="240" w:lineRule="auto"/>
        <w:ind w:firstLine="708"/>
        <w:jc w:val="both"/>
        <w:rPr>
          <w:rFonts w:ascii="Times New Roman" w:eastAsia="Times New Roman" w:hAnsi="Times New Roman" w:cs="Times New Roman"/>
          <w:sz w:val="24"/>
          <w:szCs w:val="24"/>
          <w:lang w:val="ru-RU"/>
        </w:rPr>
      </w:pPr>
    </w:p>
    <w:p w:rsidR="00F35D42" w:rsidRPr="00F35D42" w:rsidRDefault="00F35D42" w:rsidP="00F35D42">
      <w:pPr>
        <w:pStyle w:val="ListParagraph"/>
        <w:spacing w:after="0" w:line="240" w:lineRule="auto"/>
        <w:ind w:left="1068"/>
        <w:jc w:val="both"/>
        <w:rPr>
          <w:rFonts w:ascii="Times New Roman" w:eastAsia="Times New Roman" w:hAnsi="Times New Roman" w:cs="Times New Roman"/>
          <w:sz w:val="24"/>
          <w:szCs w:val="24"/>
          <w:lang w:val="sr-Cyrl-RS"/>
        </w:rPr>
      </w:pPr>
    </w:p>
    <w:sectPr w:rsidR="00F35D42" w:rsidRPr="00F35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FF" w:rsidRDefault="00971BFF" w:rsidP="00FF41D4">
      <w:pPr>
        <w:spacing w:after="0" w:line="240" w:lineRule="auto"/>
      </w:pPr>
      <w:r>
        <w:separator/>
      </w:r>
    </w:p>
  </w:endnote>
  <w:endnote w:type="continuationSeparator" w:id="0">
    <w:p w:rsidR="00971BFF" w:rsidRDefault="00971BFF" w:rsidP="00FF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557785"/>
      <w:docPartObj>
        <w:docPartGallery w:val="Page Numbers (Bottom of Page)"/>
        <w:docPartUnique/>
      </w:docPartObj>
    </w:sdtPr>
    <w:sdtEndPr>
      <w:rPr>
        <w:sz w:val="18"/>
        <w:szCs w:val="18"/>
      </w:rPr>
    </w:sdtEndPr>
    <w:sdtContent>
      <w:p w:rsidR="0032584B" w:rsidRPr="009D2C0E" w:rsidRDefault="0032584B">
        <w:pPr>
          <w:pStyle w:val="Footer"/>
          <w:jc w:val="right"/>
          <w:rPr>
            <w:color w:val="FFFFFF" w:themeColor="background1"/>
            <w:sz w:val="18"/>
            <w:szCs w:val="18"/>
          </w:rPr>
        </w:pPr>
        <w:r w:rsidRPr="00B510B8">
          <w:rPr>
            <w:sz w:val="18"/>
            <w:szCs w:val="18"/>
          </w:rPr>
          <w:fldChar w:fldCharType="begin"/>
        </w:r>
        <w:r w:rsidRPr="00B510B8">
          <w:rPr>
            <w:sz w:val="18"/>
            <w:szCs w:val="18"/>
          </w:rPr>
          <w:instrText xml:space="preserve"> PAGE   \* MERGEFORMAT </w:instrText>
        </w:r>
        <w:r w:rsidRPr="00B510B8">
          <w:rPr>
            <w:sz w:val="18"/>
            <w:szCs w:val="18"/>
          </w:rPr>
          <w:fldChar w:fldCharType="separate"/>
        </w:r>
        <w:r w:rsidR="008D2CB8">
          <w:rPr>
            <w:noProof/>
            <w:sz w:val="18"/>
            <w:szCs w:val="18"/>
          </w:rPr>
          <w:t>23</w:t>
        </w:r>
        <w:r w:rsidRPr="00B510B8">
          <w:rPr>
            <w:sz w:val="18"/>
            <w:szCs w:val="18"/>
          </w:rPr>
          <w:fldChar w:fldCharType="end"/>
        </w:r>
      </w:p>
    </w:sdtContent>
  </w:sdt>
  <w:p w:rsidR="0032584B" w:rsidRDefault="00325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FF" w:rsidRDefault="00971BFF" w:rsidP="00FF41D4">
      <w:pPr>
        <w:spacing w:after="0" w:line="240" w:lineRule="auto"/>
      </w:pPr>
      <w:r>
        <w:separator/>
      </w:r>
    </w:p>
  </w:footnote>
  <w:footnote w:type="continuationSeparator" w:id="0">
    <w:p w:rsidR="00971BFF" w:rsidRDefault="00971BFF" w:rsidP="00FF41D4">
      <w:pPr>
        <w:spacing w:after="0" w:line="240" w:lineRule="auto"/>
      </w:pPr>
      <w:r>
        <w:continuationSeparator/>
      </w:r>
    </w:p>
  </w:footnote>
  <w:footnote w:id="1">
    <w:p w:rsidR="0032584B" w:rsidRDefault="0032584B" w:rsidP="00FF41D4">
      <w:pPr>
        <w:pStyle w:val="FootnoteText"/>
        <w:ind w:left="720" w:right="282" w:hanging="720"/>
      </w:pPr>
      <w:r>
        <w:rPr>
          <w:rStyle w:val="FootnoteReference"/>
        </w:rPr>
        <w:footnoteRef/>
      </w:r>
      <w:r>
        <w:tab/>
        <w:t>For greater certainty, an importer, exporter, or producer may submit a request for an advance ruling through a duly authorised representative thereof.</w:t>
      </w:r>
    </w:p>
  </w:footnote>
  <w:footnote w:id="2">
    <w:p w:rsidR="0032584B" w:rsidRDefault="0032584B" w:rsidP="00FF41D4">
      <w:pPr>
        <w:pStyle w:val="FootnoteText"/>
        <w:ind w:left="720" w:right="282" w:hanging="720"/>
        <w:rPr>
          <w:lang w:val="en-US"/>
        </w:rPr>
      </w:pPr>
      <w:r>
        <w:rPr>
          <w:rStyle w:val="FootnoteReference"/>
        </w:rPr>
        <w:footnoteRef/>
      </w:r>
      <w:r>
        <w:tab/>
      </w:r>
      <w:r>
        <w:rPr>
          <w:lang w:val="en-US"/>
        </w:rPr>
        <w:t xml:space="preserve">Switzerland applies customs duties based on weight or quantity rather than </w:t>
      </w:r>
      <w:r>
        <w:rPr>
          <w:i/>
          <w:lang w:val="en-US"/>
        </w:rPr>
        <w:t>ad valorem</w:t>
      </w:r>
      <w:r>
        <w:rPr>
          <w:lang w:val="en-US"/>
        </w:rPr>
        <w:t xml:space="preserve"> duties.</w:t>
      </w:r>
    </w:p>
  </w:footnote>
  <w:footnote w:id="3">
    <w:p w:rsidR="0032584B" w:rsidRPr="00B365D2" w:rsidRDefault="0032584B" w:rsidP="00FF41D4">
      <w:pPr>
        <w:pStyle w:val="FootnoteText"/>
        <w:ind w:left="720" w:hanging="720"/>
      </w:pPr>
      <w:r>
        <w:rPr>
          <w:rStyle w:val="FootnoteReference"/>
        </w:rPr>
        <w:footnoteRef/>
      </w:r>
      <w:r>
        <w:t xml:space="preserve"> </w:t>
      </w:r>
      <w:r>
        <w:tab/>
      </w:r>
      <w:r>
        <w:rPr>
          <w:lang w:val="en-US"/>
        </w:rPr>
        <w:t>For the purposes of this provision, perishable goods are goods that rapidly decay due to their natural characteristics, in particular in the absence of appropriate storage conditions.</w:t>
      </w:r>
    </w:p>
  </w:footnote>
  <w:footnote w:id="4">
    <w:p w:rsidR="0032584B" w:rsidRPr="001323EA" w:rsidRDefault="0032584B" w:rsidP="004A3460">
      <w:pPr>
        <w:pStyle w:val="FootnoteText"/>
        <w:jc w:val="both"/>
        <w:rPr>
          <w:lang w:val="sr-Cyrl-RS"/>
        </w:rPr>
      </w:pPr>
      <w:r w:rsidRPr="001323EA">
        <w:rPr>
          <w:rStyle w:val="FootnoteReference"/>
        </w:rPr>
        <w:footnoteRef/>
      </w:r>
      <w:r w:rsidRPr="001323EA">
        <w:t xml:space="preserve"> </w:t>
      </w:r>
      <w:r>
        <w:rPr>
          <w:lang w:val="sr-Cyrl-RS"/>
        </w:rPr>
        <w:t>У циљу веће сигурн</w:t>
      </w:r>
      <w:r w:rsidRPr="001323EA">
        <w:rPr>
          <w:lang w:val="sr-Cyrl-RS"/>
        </w:rPr>
        <w:t>о</w:t>
      </w:r>
      <w:r>
        <w:rPr>
          <w:lang w:val="sr-Cyrl-RS"/>
        </w:rPr>
        <w:t>с</w:t>
      </w:r>
      <w:r w:rsidRPr="001323EA">
        <w:rPr>
          <w:lang w:val="sr-Cyrl-RS"/>
        </w:rPr>
        <w:t>ти, увозник, извозник или произвођач може поднети захтев за претходну одлуку преко овлашћеног представника.</w:t>
      </w:r>
    </w:p>
  </w:footnote>
  <w:footnote w:id="5">
    <w:p w:rsidR="0032584B" w:rsidRPr="001E13EA" w:rsidRDefault="0032584B" w:rsidP="004A3460">
      <w:pPr>
        <w:pStyle w:val="FootnoteText"/>
        <w:jc w:val="both"/>
        <w:rPr>
          <w:lang w:val="sr-Cyrl-RS"/>
        </w:rPr>
      </w:pPr>
      <w:r w:rsidRPr="001E13EA">
        <w:rPr>
          <w:rStyle w:val="FootnoteReference"/>
        </w:rPr>
        <w:footnoteRef/>
      </w:r>
      <w:r w:rsidRPr="001E13EA">
        <w:t xml:space="preserve"> </w:t>
      </w:r>
      <w:r w:rsidRPr="001E13EA">
        <w:rPr>
          <w:lang w:val="sr-Cyrl-RS"/>
        </w:rPr>
        <w:t xml:space="preserve">Швајцарска </w:t>
      </w:r>
      <w:r>
        <w:rPr>
          <w:lang w:val="sr-Cyrl-RS"/>
        </w:rPr>
        <w:t>примењује царинске дажбине  на основу</w:t>
      </w:r>
      <w:r w:rsidRPr="001E13EA">
        <w:rPr>
          <w:lang w:val="sr-Cyrl-RS"/>
        </w:rPr>
        <w:t xml:space="preserve"> тежине или количине</w:t>
      </w:r>
      <w:r>
        <w:rPr>
          <w:lang w:val="sr-Cyrl-RS"/>
        </w:rPr>
        <w:t xml:space="preserve"> робе</w:t>
      </w:r>
      <w:r w:rsidRPr="001E13EA">
        <w:rPr>
          <w:lang w:val="sr-Cyrl-RS"/>
        </w:rPr>
        <w:t xml:space="preserve">, а не </w:t>
      </w:r>
      <w:r>
        <w:rPr>
          <w:lang w:val="sr-Cyrl-RS"/>
        </w:rPr>
        <w:t xml:space="preserve">на </w:t>
      </w:r>
      <w:r w:rsidRPr="001E13EA">
        <w:rPr>
          <w:i/>
          <w:lang w:val="en-US"/>
        </w:rPr>
        <w:t>ad valorem</w:t>
      </w:r>
      <w:r>
        <w:rPr>
          <w:i/>
          <w:lang w:val="sr-Cyrl-RS"/>
        </w:rPr>
        <w:t xml:space="preserve"> </w:t>
      </w:r>
      <w:r w:rsidRPr="00716843">
        <w:rPr>
          <w:lang w:val="sr-Cyrl-RS"/>
        </w:rPr>
        <w:t>основи</w:t>
      </w:r>
      <w:r w:rsidRPr="001E13EA">
        <w:rPr>
          <w:lang w:val="sr-Cyrl-RS"/>
        </w:rPr>
        <w:t>.</w:t>
      </w:r>
    </w:p>
  </w:footnote>
  <w:footnote w:id="6">
    <w:p w:rsidR="0032584B" w:rsidRPr="00F42ADA" w:rsidRDefault="0032584B" w:rsidP="004A3460">
      <w:pPr>
        <w:pStyle w:val="FootnoteText"/>
        <w:jc w:val="both"/>
        <w:rPr>
          <w:lang w:val="sr-Cyrl-RS"/>
        </w:rPr>
      </w:pPr>
      <w:r w:rsidRPr="00F42ADA">
        <w:rPr>
          <w:rStyle w:val="FootnoteReference"/>
        </w:rPr>
        <w:footnoteRef/>
      </w:r>
      <w:r w:rsidRPr="00F42ADA">
        <w:t xml:space="preserve"> </w:t>
      </w:r>
      <w:r>
        <w:rPr>
          <w:lang w:val="sr-Cyrl-RS"/>
        </w:rPr>
        <w:t>За потребе ов</w:t>
      </w:r>
      <w:r>
        <w:rPr>
          <w:lang w:val="en-US"/>
        </w:rPr>
        <w:t>e</w:t>
      </w:r>
      <w:r>
        <w:rPr>
          <w:lang w:val="sr-Cyrl-RS"/>
        </w:rPr>
        <w:t xml:space="preserve"> одредбе</w:t>
      </w:r>
      <w:r w:rsidRPr="00F42ADA">
        <w:rPr>
          <w:lang w:val="sr-Cyrl-RS"/>
        </w:rPr>
        <w:t>, кварљива роба је роба која брзо трули због природних карактеристика, нарочито у одсуству одговарајућих услова складиштења.</w:t>
      </w:r>
    </w:p>
  </w:footnote>
  <w:footnote w:id="7">
    <w:p w:rsidR="0032584B" w:rsidRPr="00CA12AC" w:rsidRDefault="0032584B" w:rsidP="00752675">
      <w:pPr>
        <w:spacing w:after="120"/>
        <w:jc w:val="both"/>
        <w:rPr>
          <w:b/>
          <w:sz w:val="20"/>
          <w:szCs w:val="20"/>
          <w:lang w:val="sr-Cyrl-RS"/>
        </w:rPr>
      </w:pPr>
      <w:r w:rsidRPr="000F3142">
        <w:rPr>
          <w:rStyle w:val="FootnoteReference"/>
          <w:sz w:val="20"/>
          <w:szCs w:val="20"/>
        </w:rPr>
        <w:footnoteRef/>
      </w:r>
      <w:r w:rsidRPr="000F3142">
        <w:rPr>
          <w:sz w:val="20"/>
          <w:szCs w:val="20"/>
        </w:rPr>
        <w:t xml:space="preserve"> </w:t>
      </w:r>
      <w:r w:rsidRPr="00657E63">
        <w:rPr>
          <w:rFonts w:ascii="Times New Roman" w:hAnsi="Times New Roman" w:cs="Times New Roman"/>
          <w:lang w:val="sr-Cyrl-RS"/>
        </w:rPr>
        <w:t xml:space="preserve">Република </w:t>
      </w:r>
      <w:r w:rsidRPr="00657E63">
        <w:rPr>
          <w:rFonts w:ascii="Times New Roman" w:hAnsi="Times New Roman" w:cs="Times New Roman"/>
          <w:lang w:val="sr-Cyrl-RS"/>
        </w:rPr>
        <w:t xml:space="preserve">Србија је ратификовала поменуту конвенцију </w:t>
      </w:r>
      <w:r w:rsidRPr="00657E63">
        <w:rPr>
          <w:rFonts w:ascii="Times New Roman" w:hAnsi="Times New Roman" w:cs="Times New Roman"/>
        </w:rPr>
        <w:t xml:space="preserve">„Службени </w:t>
      </w:r>
      <w:r w:rsidRPr="00657E63">
        <w:rPr>
          <w:rFonts w:ascii="Times New Roman" w:hAnsi="Times New Roman" w:cs="Times New Roman"/>
          <w:lang w:val="sr-Cyrl-RS"/>
        </w:rPr>
        <w:t>г</w:t>
      </w:r>
      <w:r w:rsidRPr="00657E63">
        <w:rPr>
          <w:rFonts w:ascii="Times New Roman" w:hAnsi="Times New Roman" w:cs="Times New Roman"/>
        </w:rPr>
        <w:t>ласник РС – Међународни</w:t>
      </w:r>
      <w:r w:rsidRPr="00657E63">
        <w:rPr>
          <w:rFonts w:ascii="Times New Roman" w:hAnsi="Times New Roman" w:cs="Times New Roman"/>
          <w:lang w:val="sr-Cyrl-RS"/>
        </w:rPr>
        <w:t xml:space="preserve"> </w:t>
      </w:r>
      <w:r w:rsidRPr="00657E63">
        <w:rPr>
          <w:rFonts w:ascii="Times New Roman" w:hAnsi="Times New Roman" w:cs="Times New Roman"/>
        </w:rPr>
        <w:t>уговори”, бр</w:t>
      </w:r>
      <w:r w:rsidRPr="00657E63">
        <w:rPr>
          <w:rFonts w:ascii="Times New Roman" w:hAnsi="Times New Roman" w:cs="Times New Roman"/>
          <w:lang w:val="sr-Cyrl-RS"/>
        </w:rPr>
        <w:t>ој</w:t>
      </w:r>
      <w:r w:rsidRPr="00657E63">
        <w:rPr>
          <w:rFonts w:ascii="Times New Roman" w:hAnsi="Times New Roman" w:cs="Times New Roman"/>
        </w:rPr>
        <w:t xml:space="preserve"> 7/13</w:t>
      </w:r>
      <w:r>
        <w:rPr>
          <w:sz w:val="20"/>
          <w:szCs w:val="20"/>
          <w:lang w:val="sr-Cyrl-R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94E5D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21B7374"/>
    <w:multiLevelType w:val="hybridMultilevel"/>
    <w:tmpl w:val="E5707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F1BC2"/>
    <w:multiLevelType w:val="hybridMultilevel"/>
    <w:tmpl w:val="0316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A35C0"/>
    <w:multiLevelType w:val="hybridMultilevel"/>
    <w:tmpl w:val="925666D8"/>
    <w:lvl w:ilvl="0" w:tplc="006A3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678D6"/>
    <w:multiLevelType w:val="hybridMultilevel"/>
    <w:tmpl w:val="C0ACF730"/>
    <w:lvl w:ilvl="0" w:tplc="A672D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12728"/>
    <w:multiLevelType w:val="hybridMultilevel"/>
    <w:tmpl w:val="98CC6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A63DF"/>
    <w:multiLevelType w:val="hybridMultilevel"/>
    <w:tmpl w:val="F2C8ABD4"/>
    <w:lvl w:ilvl="0" w:tplc="0409000F">
      <w:start w:val="1"/>
      <w:numFmt w:val="decimal"/>
      <w:lvlText w:val="%1."/>
      <w:lvlJc w:val="left"/>
      <w:pPr>
        <w:ind w:left="5130" w:hanging="360"/>
      </w:pPr>
      <w:rPr>
        <w:rFonts w:hint="default"/>
      </w:rPr>
    </w:lvl>
    <w:lvl w:ilvl="1" w:tplc="241A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627A5"/>
    <w:multiLevelType w:val="hybridMultilevel"/>
    <w:tmpl w:val="70969DAC"/>
    <w:lvl w:ilvl="0" w:tplc="F490C1D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43C667D"/>
    <w:multiLevelType w:val="hybridMultilevel"/>
    <w:tmpl w:val="C6CADA96"/>
    <w:lvl w:ilvl="0" w:tplc="944EE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BD7648"/>
    <w:multiLevelType w:val="hybridMultilevel"/>
    <w:tmpl w:val="D9122AA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94440BD"/>
    <w:multiLevelType w:val="hybridMultilevel"/>
    <w:tmpl w:val="EB42EC9E"/>
    <w:lvl w:ilvl="0" w:tplc="EB548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12" w15:restartNumberingAfterBreak="0">
    <w:nsid w:val="68460811"/>
    <w:multiLevelType w:val="hybridMultilevel"/>
    <w:tmpl w:val="CCA0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B0CB9"/>
    <w:multiLevelType w:val="hybridMultilevel"/>
    <w:tmpl w:val="67CA306A"/>
    <w:lvl w:ilvl="0" w:tplc="02D02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423A8C"/>
    <w:multiLevelType w:val="hybridMultilevel"/>
    <w:tmpl w:val="7236F858"/>
    <w:lvl w:ilvl="0" w:tplc="37A88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316F69"/>
    <w:multiLevelType w:val="hybridMultilevel"/>
    <w:tmpl w:val="BD6A037C"/>
    <w:lvl w:ilvl="0" w:tplc="D3CE1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12"/>
  </w:num>
  <w:num w:numId="4">
    <w:abstractNumId w:val="10"/>
  </w:num>
  <w:num w:numId="5">
    <w:abstractNumId w:val="2"/>
  </w:num>
  <w:num w:numId="6">
    <w:abstractNumId w:val="6"/>
  </w:num>
  <w:num w:numId="7">
    <w:abstractNumId w:val="5"/>
  </w:num>
  <w:num w:numId="8">
    <w:abstractNumId w:val="3"/>
  </w:num>
  <w:num w:numId="9">
    <w:abstractNumId w:val="4"/>
  </w:num>
  <w:num w:numId="10">
    <w:abstractNumId w:val="15"/>
  </w:num>
  <w:num w:numId="11">
    <w:abstractNumId w:val="13"/>
  </w:num>
  <w:num w:numId="12">
    <w:abstractNumId w:val="8"/>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C0"/>
    <w:rsid w:val="00037021"/>
    <w:rsid w:val="000470C2"/>
    <w:rsid w:val="000965D2"/>
    <w:rsid w:val="0013024E"/>
    <w:rsid w:val="001440AA"/>
    <w:rsid w:val="00195BC0"/>
    <w:rsid w:val="002319EC"/>
    <w:rsid w:val="002A38CA"/>
    <w:rsid w:val="002C3D56"/>
    <w:rsid w:val="002E7C92"/>
    <w:rsid w:val="002F3103"/>
    <w:rsid w:val="0032584B"/>
    <w:rsid w:val="0033641C"/>
    <w:rsid w:val="00344853"/>
    <w:rsid w:val="003D01BC"/>
    <w:rsid w:val="004753B8"/>
    <w:rsid w:val="004930F8"/>
    <w:rsid w:val="004A3460"/>
    <w:rsid w:val="004B7ACA"/>
    <w:rsid w:val="00503F0D"/>
    <w:rsid w:val="0055397B"/>
    <w:rsid w:val="005775DD"/>
    <w:rsid w:val="005A0FB9"/>
    <w:rsid w:val="005D38DC"/>
    <w:rsid w:val="00612D05"/>
    <w:rsid w:val="00656885"/>
    <w:rsid w:val="00657E63"/>
    <w:rsid w:val="006A5A89"/>
    <w:rsid w:val="006F1E9D"/>
    <w:rsid w:val="00711F79"/>
    <w:rsid w:val="0071691A"/>
    <w:rsid w:val="0072598B"/>
    <w:rsid w:val="00726928"/>
    <w:rsid w:val="00752675"/>
    <w:rsid w:val="007532C3"/>
    <w:rsid w:val="00776955"/>
    <w:rsid w:val="00782BFD"/>
    <w:rsid w:val="007B1A76"/>
    <w:rsid w:val="007F0C6A"/>
    <w:rsid w:val="007F7BA3"/>
    <w:rsid w:val="008105AD"/>
    <w:rsid w:val="008A076E"/>
    <w:rsid w:val="008D063B"/>
    <w:rsid w:val="008D2CB8"/>
    <w:rsid w:val="008E017F"/>
    <w:rsid w:val="00962575"/>
    <w:rsid w:val="00971BFF"/>
    <w:rsid w:val="00A47FF0"/>
    <w:rsid w:val="00C02CB1"/>
    <w:rsid w:val="00C40359"/>
    <w:rsid w:val="00C65FCE"/>
    <w:rsid w:val="00D33001"/>
    <w:rsid w:val="00DF3B56"/>
    <w:rsid w:val="00E743DE"/>
    <w:rsid w:val="00E917CB"/>
    <w:rsid w:val="00EB3501"/>
    <w:rsid w:val="00EF5851"/>
    <w:rsid w:val="00F35D42"/>
    <w:rsid w:val="00F8309F"/>
    <w:rsid w:val="00FD1C87"/>
    <w:rsid w:val="00FF41D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31878-44DB-4C3A-80DF-8EA46261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F41D4"/>
    <w:pPr>
      <w:spacing w:after="0" w:line="240" w:lineRule="auto"/>
    </w:pPr>
    <w:rPr>
      <w:rFonts w:ascii="Times New Roman" w:eastAsia="PMingLiU" w:hAnsi="Times New Roman" w:cs="Times New Roman"/>
      <w:sz w:val="20"/>
      <w:szCs w:val="20"/>
      <w:lang w:val="en-GB" w:eastAsia="en-CA"/>
    </w:rPr>
  </w:style>
  <w:style w:type="character" w:customStyle="1" w:styleId="FootnoteTextChar">
    <w:name w:val="Footnote Text Char"/>
    <w:basedOn w:val="DefaultParagraphFont"/>
    <w:link w:val="FootnoteText"/>
    <w:rsid w:val="00FF41D4"/>
    <w:rPr>
      <w:rFonts w:ascii="Times New Roman" w:eastAsia="PMingLiU" w:hAnsi="Times New Roman" w:cs="Times New Roman"/>
      <w:sz w:val="20"/>
      <w:szCs w:val="20"/>
      <w:lang w:val="en-GB" w:eastAsia="en-CA"/>
    </w:rPr>
  </w:style>
  <w:style w:type="character" w:styleId="FootnoteReference">
    <w:name w:val="footnote reference"/>
    <w:rsid w:val="00FF41D4"/>
    <w:rPr>
      <w:rFonts w:cs="Times New Roman"/>
      <w:vertAlign w:val="superscript"/>
    </w:rPr>
  </w:style>
  <w:style w:type="paragraph" w:styleId="Footer">
    <w:name w:val="footer"/>
    <w:basedOn w:val="Normal"/>
    <w:link w:val="FooterChar"/>
    <w:uiPriority w:val="99"/>
    <w:semiHidden/>
    <w:unhideWhenUsed/>
    <w:rsid w:val="004A3460"/>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A3460"/>
  </w:style>
  <w:style w:type="paragraph" w:styleId="ListParagraph">
    <w:name w:val="List Paragraph"/>
    <w:basedOn w:val="Normal"/>
    <w:uiPriority w:val="34"/>
    <w:qFormat/>
    <w:rsid w:val="002F3103"/>
    <w:pPr>
      <w:ind w:left="720"/>
      <w:contextualSpacing/>
    </w:pPr>
  </w:style>
  <w:style w:type="paragraph" w:customStyle="1" w:styleId="Considrant">
    <w:name w:val="Considérant"/>
    <w:basedOn w:val="Normal"/>
    <w:rsid w:val="002F3103"/>
    <w:pPr>
      <w:numPr>
        <w:numId w:val="15"/>
      </w:numPr>
      <w:spacing w:before="120" w:after="120" w:line="240" w:lineRule="auto"/>
      <w:jc w:val="both"/>
    </w:pPr>
    <w:rPr>
      <w:rFonts w:ascii="Times New Roman" w:eastAsia="Times New Roman" w:hAnsi="Times New Roman" w:cs="Times New Roman"/>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44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32</Pages>
  <Words>7947</Words>
  <Characters>45300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Simić</dc:creator>
  <cp:keywords/>
  <dc:description/>
  <cp:lastModifiedBy>Aleksandar Simić</cp:lastModifiedBy>
  <cp:revision>20</cp:revision>
  <dcterms:created xsi:type="dcterms:W3CDTF">2018-06-26T12:47:00Z</dcterms:created>
  <dcterms:modified xsi:type="dcterms:W3CDTF">2018-06-28T12:31:00Z</dcterms:modified>
</cp:coreProperties>
</file>